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page" w:tblpX="1845" w:tblpY="33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8620" w:type="dxa"/>
            <w:noWrap w:val="0"/>
            <w:vAlign w:val="top"/>
          </w:tcPr>
          <w:p>
            <w:pPr>
              <w:pStyle w:val="4"/>
              <w:keepNext/>
              <w:keepLines/>
              <w:pageBreakBefore w:val="0"/>
              <w:widowControl w:val="0"/>
              <w:kinsoku/>
              <w:wordWrap/>
              <w:overflowPunct/>
              <w:topLinePunct w:val="0"/>
              <w:autoSpaceDE w:val="0"/>
              <w:autoSpaceDN w:val="0"/>
              <w:bidi w:val="0"/>
              <w:adjustRightInd w:val="0"/>
              <w:snapToGrid/>
              <w:spacing w:before="0" w:line="360" w:lineRule="auto"/>
              <w:ind w:firstLine="640" w:firstLineChars="200"/>
              <w:jc w:val="left"/>
              <w:textAlignment w:val="auto"/>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val="en-US" w:eastAsia="zh-CN"/>
              </w:rPr>
              <w:t>项目概况：</w:t>
            </w:r>
          </w:p>
          <w:p>
            <w:pPr>
              <w:pStyle w:val="4"/>
              <w:keepNext/>
              <w:keepLines/>
              <w:pageBreakBefore w:val="0"/>
              <w:widowControl w:val="0"/>
              <w:kinsoku/>
              <w:wordWrap/>
              <w:overflowPunct/>
              <w:topLinePunct w:val="0"/>
              <w:autoSpaceDE w:val="0"/>
              <w:autoSpaceDN w:val="0"/>
              <w:bidi w:val="0"/>
              <w:adjustRightInd w:val="0"/>
              <w:snapToGrid/>
              <w:spacing w:before="0" w:line="360" w:lineRule="auto"/>
              <w:ind w:firstLine="640" w:firstLineChars="200"/>
              <w:jc w:val="left"/>
              <w:textAlignment w:val="auto"/>
              <w:rPr>
                <w:rFonts w:hint="eastAsia" w:ascii="仿宋" w:hAnsi="仿宋" w:eastAsia="仿宋" w:cs="仿宋"/>
                <w:b w:val="0"/>
                <w:bCs/>
                <w:sz w:val="32"/>
                <w:szCs w:val="32"/>
                <w:highlight w:val="none"/>
                <w:vertAlign w:val="baseline"/>
                <w:lang w:val="en-US" w:eastAsia="zh-CN"/>
              </w:rPr>
            </w:pPr>
            <w:r>
              <w:rPr>
                <w:rFonts w:hint="eastAsia" w:ascii="仿宋" w:hAnsi="仿宋" w:eastAsia="仿宋" w:cs="仿宋"/>
                <w:b w:val="0"/>
                <w:bCs/>
                <w:i w:val="0"/>
                <w:iCs w:val="0"/>
                <w:caps w:val="0"/>
                <w:color w:val="333333"/>
                <w:spacing w:val="0"/>
                <w:sz w:val="32"/>
                <w:szCs w:val="32"/>
                <w:highlight w:val="none"/>
                <w:u w:val="single"/>
              </w:rPr>
              <w:t>延陵东路(工农桥-</w:t>
            </w:r>
            <w:r>
              <w:rPr>
                <w:rFonts w:hint="eastAsia" w:ascii="仿宋" w:hAnsi="仿宋" w:eastAsia="仿宋" w:cs="仿宋"/>
                <w:b w:val="0"/>
                <w:bCs/>
                <w:i w:val="0"/>
                <w:iCs w:val="0"/>
                <w:caps w:val="0"/>
                <w:color w:val="333333"/>
                <w:spacing w:val="0"/>
                <w:sz w:val="32"/>
                <w:szCs w:val="32"/>
                <w:highlight w:val="none"/>
                <w:u w:val="single"/>
                <w:lang w:val="en-US" w:eastAsia="zh-CN"/>
              </w:rPr>
              <w:t>S</w:t>
            </w:r>
            <w:r>
              <w:rPr>
                <w:rFonts w:hint="eastAsia" w:ascii="仿宋" w:hAnsi="仿宋" w:eastAsia="仿宋" w:cs="仿宋"/>
                <w:b w:val="0"/>
                <w:bCs/>
                <w:i w:val="0"/>
                <w:iCs w:val="0"/>
                <w:caps w:val="0"/>
                <w:color w:val="333333"/>
                <w:spacing w:val="0"/>
                <w:sz w:val="32"/>
                <w:szCs w:val="32"/>
                <w:highlight w:val="none"/>
                <w:u w:val="single"/>
              </w:rPr>
              <w:t>232)市政综合管网提升改造工程材料检测项目</w:t>
            </w:r>
            <w:r>
              <w:rPr>
                <w:rFonts w:hint="eastAsia" w:ascii="仿宋" w:hAnsi="仿宋" w:eastAsia="仿宋" w:cs="仿宋"/>
                <w:b w:val="0"/>
                <w:bCs/>
                <w:i w:val="0"/>
                <w:iCs w:val="0"/>
                <w:caps w:val="0"/>
                <w:color w:val="333333"/>
                <w:spacing w:val="0"/>
                <w:sz w:val="32"/>
                <w:szCs w:val="32"/>
                <w:highlight w:val="none"/>
              </w:rPr>
              <w:t>的潜在</w:t>
            </w:r>
            <w:r>
              <w:rPr>
                <w:rFonts w:hint="eastAsia" w:ascii="仿宋" w:hAnsi="仿宋" w:eastAsia="仿宋" w:cs="仿宋"/>
                <w:b w:val="0"/>
                <w:bCs/>
                <w:i w:val="0"/>
                <w:iCs w:val="0"/>
                <w:caps w:val="0"/>
                <w:color w:val="333333"/>
                <w:spacing w:val="0"/>
                <w:sz w:val="32"/>
                <w:szCs w:val="32"/>
                <w:highlight w:val="none"/>
                <w:lang w:val="en-US" w:eastAsia="zh-CN"/>
              </w:rPr>
              <w:t>供应商</w:t>
            </w:r>
            <w:r>
              <w:rPr>
                <w:rFonts w:hint="eastAsia" w:ascii="仿宋" w:hAnsi="仿宋" w:eastAsia="仿宋" w:cs="仿宋"/>
                <w:b w:val="0"/>
                <w:bCs/>
                <w:i w:val="0"/>
                <w:iCs w:val="0"/>
                <w:caps w:val="0"/>
                <w:color w:val="333333"/>
                <w:spacing w:val="0"/>
                <w:sz w:val="32"/>
                <w:szCs w:val="32"/>
                <w:highlight w:val="none"/>
              </w:rPr>
              <w:t>应在</w:t>
            </w:r>
            <w:r>
              <w:rPr>
                <w:rFonts w:hint="eastAsia" w:ascii="仿宋" w:hAnsi="仿宋" w:eastAsia="仿宋" w:cs="仿宋"/>
                <w:b w:val="0"/>
                <w:bCs/>
                <w:i w:val="0"/>
                <w:iCs w:val="0"/>
                <w:caps w:val="0"/>
                <w:color w:val="333333"/>
                <w:spacing w:val="0"/>
                <w:sz w:val="32"/>
                <w:szCs w:val="32"/>
                <w:highlight w:val="none"/>
                <w:u w:val="single"/>
                <w:lang w:val="en-US" w:eastAsia="zh-CN"/>
              </w:rPr>
              <w:t xml:space="preserve"> 江苏昊丰润全建设项目管理有限公司（武</w:t>
            </w:r>
            <w:r>
              <w:rPr>
                <w:rFonts w:hint="eastAsia" w:ascii="仿宋" w:hAnsi="仿宋" w:eastAsia="仿宋" w:cs="仿宋"/>
                <w:b w:val="0"/>
                <w:bCs/>
                <w:i w:val="0"/>
                <w:iCs w:val="0"/>
                <w:caps w:val="0"/>
                <w:color w:val="333333"/>
                <w:spacing w:val="0"/>
                <w:sz w:val="32"/>
                <w:szCs w:val="32"/>
                <w:highlight w:val="none"/>
                <w:u w:val="single"/>
              </w:rPr>
              <w:t>进区武宜中路</w:t>
            </w:r>
            <w:r>
              <w:rPr>
                <w:rFonts w:hint="eastAsia" w:ascii="仿宋" w:hAnsi="仿宋" w:eastAsia="仿宋" w:cs="仿宋"/>
                <w:b w:val="0"/>
                <w:bCs/>
                <w:i w:val="0"/>
                <w:iCs w:val="0"/>
                <w:caps w:val="0"/>
                <w:color w:val="333333"/>
                <w:spacing w:val="0"/>
                <w:sz w:val="32"/>
                <w:szCs w:val="32"/>
                <w:highlight w:val="none"/>
                <w:u w:val="single"/>
                <w:lang w:val="en-US" w:eastAsia="zh-CN"/>
              </w:rPr>
              <w:t>177</w:t>
            </w:r>
            <w:r>
              <w:rPr>
                <w:rFonts w:hint="eastAsia" w:ascii="仿宋" w:hAnsi="仿宋" w:eastAsia="仿宋" w:cs="仿宋"/>
                <w:b w:val="0"/>
                <w:bCs/>
                <w:i w:val="0"/>
                <w:iCs w:val="0"/>
                <w:caps w:val="0"/>
                <w:color w:val="333333"/>
                <w:spacing w:val="0"/>
                <w:sz w:val="32"/>
                <w:szCs w:val="32"/>
                <w:highlight w:val="none"/>
                <w:u w:val="single"/>
              </w:rPr>
              <w:t>号（仲夏酒店）三楼3</w:t>
            </w:r>
            <w:r>
              <w:rPr>
                <w:rFonts w:hint="eastAsia" w:ascii="仿宋" w:hAnsi="仿宋" w:eastAsia="仿宋" w:cs="仿宋"/>
                <w:b w:val="0"/>
                <w:bCs/>
                <w:i w:val="0"/>
                <w:iCs w:val="0"/>
                <w:caps w:val="0"/>
                <w:color w:val="333333"/>
                <w:spacing w:val="0"/>
                <w:sz w:val="32"/>
                <w:szCs w:val="32"/>
                <w:highlight w:val="none"/>
                <w:u w:val="single"/>
                <w:lang w:val="en-US" w:eastAsia="zh-CN"/>
              </w:rPr>
              <w:t>17</w:t>
            </w:r>
            <w:r>
              <w:rPr>
                <w:rFonts w:hint="eastAsia" w:ascii="仿宋" w:hAnsi="仿宋" w:eastAsia="仿宋" w:cs="仿宋"/>
                <w:b w:val="0"/>
                <w:bCs/>
                <w:i w:val="0"/>
                <w:iCs w:val="0"/>
                <w:caps w:val="0"/>
                <w:color w:val="333333"/>
                <w:spacing w:val="0"/>
                <w:sz w:val="32"/>
                <w:szCs w:val="32"/>
                <w:highlight w:val="none"/>
                <w:u w:val="single"/>
              </w:rPr>
              <w:t>室）</w:t>
            </w:r>
            <w:r>
              <w:rPr>
                <w:rFonts w:hint="eastAsia" w:ascii="仿宋" w:hAnsi="仿宋" w:eastAsia="仿宋" w:cs="仿宋"/>
                <w:b w:val="0"/>
                <w:bCs/>
                <w:i w:val="0"/>
                <w:iCs w:val="0"/>
                <w:caps w:val="0"/>
                <w:color w:val="333333"/>
                <w:spacing w:val="0"/>
                <w:sz w:val="32"/>
                <w:szCs w:val="32"/>
                <w:highlight w:val="none"/>
              </w:rPr>
              <w:t>获取</w:t>
            </w:r>
            <w:r>
              <w:rPr>
                <w:rFonts w:hint="eastAsia" w:ascii="仿宋" w:hAnsi="仿宋" w:eastAsia="仿宋" w:cs="仿宋"/>
                <w:b w:val="0"/>
                <w:bCs/>
                <w:i w:val="0"/>
                <w:iCs w:val="0"/>
                <w:caps w:val="0"/>
                <w:color w:val="333333"/>
                <w:spacing w:val="0"/>
                <w:sz w:val="32"/>
                <w:szCs w:val="32"/>
                <w:highlight w:val="none"/>
                <w:lang w:val="en-US" w:eastAsia="zh-CN"/>
              </w:rPr>
              <w:t>采购</w:t>
            </w:r>
            <w:r>
              <w:rPr>
                <w:rFonts w:hint="eastAsia" w:ascii="仿宋" w:hAnsi="仿宋" w:eastAsia="仿宋" w:cs="仿宋"/>
                <w:b w:val="0"/>
                <w:bCs/>
                <w:i w:val="0"/>
                <w:iCs w:val="0"/>
                <w:caps w:val="0"/>
                <w:color w:val="333333"/>
                <w:spacing w:val="0"/>
                <w:sz w:val="32"/>
                <w:szCs w:val="32"/>
                <w:highlight w:val="none"/>
              </w:rPr>
              <w:t>文件，并于</w:t>
            </w:r>
            <w:r>
              <w:rPr>
                <w:rFonts w:hint="eastAsia" w:ascii="仿宋" w:hAnsi="仿宋" w:eastAsia="仿宋" w:cs="仿宋"/>
                <w:b w:val="0"/>
                <w:bCs/>
                <w:i w:val="0"/>
                <w:iCs w:val="0"/>
                <w:caps w:val="0"/>
                <w:color w:val="333333"/>
                <w:spacing w:val="0"/>
                <w:sz w:val="32"/>
                <w:szCs w:val="32"/>
                <w:highlight w:val="none"/>
                <w:u w:val="single"/>
              </w:rPr>
              <w:t>202</w:t>
            </w:r>
            <w:r>
              <w:rPr>
                <w:rFonts w:hint="eastAsia" w:ascii="仿宋" w:hAnsi="仿宋" w:eastAsia="仿宋" w:cs="仿宋"/>
                <w:b w:val="0"/>
                <w:bCs/>
                <w:i w:val="0"/>
                <w:iCs w:val="0"/>
                <w:caps w:val="0"/>
                <w:color w:val="333333"/>
                <w:spacing w:val="0"/>
                <w:sz w:val="32"/>
                <w:szCs w:val="32"/>
                <w:highlight w:val="none"/>
                <w:u w:val="single"/>
                <w:lang w:val="en-US" w:eastAsia="zh-CN"/>
              </w:rPr>
              <w:t>3</w:t>
            </w:r>
            <w:r>
              <w:rPr>
                <w:rFonts w:hint="eastAsia" w:ascii="仿宋" w:hAnsi="仿宋" w:eastAsia="仿宋" w:cs="仿宋"/>
                <w:b w:val="0"/>
                <w:bCs/>
                <w:i w:val="0"/>
                <w:iCs w:val="0"/>
                <w:caps w:val="0"/>
                <w:color w:val="333333"/>
                <w:spacing w:val="0"/>
                <w:sz w:val="32"/>
                <w:szCs w:val="32"/>
                <w:highlight w:val="none"/>
                <w:u w:val="single"/>
              </w:rPr>
              <w:t>年</w:t>
            </w:r>
            <w:r>
              <w:rPr>
                <w:rFonts w:hint="eastAsia" w:ascii="仿宋" w:hAnsi="仿宋" w:eastAsia="仿宋" w:cs="仿宋"/>
                <w:b w:val="0"/>
                <w:bCs/>
                <w:i w:val="0"/>
                <w:iCs w:val="0"/>
                <w:caps w:val="0"/>
                <w:color w:val="333333"/>
                <w:spacing w:val="0"/>
                <w:sz w:val="32"/>
                <w:szCs w:val="32"/>
                <w:highlight w:val="none"/>
                <w:u w:val="single"/>
                <w:lang w:val="en-US" w:eastAsia="zh-CN"/>
              </w:rPr>
              <w:t>7</w:t>
            </w:r>
            <w:r>
              <w:rPr>
                <w:rFonts w:hint="eastAsia" w:ascii="仿宋" w:hAnsi="仿宋" w:eastAsia="仿宋" w:cs="仿宋"/>
                <w:b w:val="0"/>
                <w:bCs/>
                <w:i w:val="0"/>
                <w:iCs w:val="0"/>
                <w:caps w:val="0"/>
                <w:color w:val="333333"/>
                <w:spacing w:val="0"/>
                <w:sz w:val="32"/>
                <w:szCs w:val="32"/>
                <w:highlight w:val="none"/>
                <w:u w:val="single"/>
              </w:rPr>
              <w:t>月</w:t>
            </w:r>
            <w:r>
              <w:rPr>
                <w:rFonts w:hint="eastAsia" w:ascii="仿宋" w:hAnsi="仿宋" w:eastAsia="仿宋" w:cs="仿宋"/>
                <w:b w:val="0"/>
                <w:bCs/>
                <w:i w:val="0"/>
                <w:iCs w:val="0"/>
                <w:caps w:val="0"/>
                <w:color w:val="333333"/>
                <w:spacing w:val="0"/>
                <w:sz w:val="32"/>
                <w:szCs w:val="32"/>
                <w:highlight w:val="none"/>
                <w:u w:val="single"/>
                <w:lang w:val="en-US" w:eastAsia="zh-CN"/>
              </w:rPr>
              <w:t>4</w:t>
            </w:r>
            <w:r>
              <w:rPr>
                <w:rFonts w:hint="eastAsia" w:ascii="仿宋" w:hAnsi="仿宋" w:eastAsia="仿宋" w:cs="仿宋"/>
                <w:b w:val="0"/>
                <w:bCs/>
                <w:i w:val="0"/>
                <w:iCs w:val="0"/>
                <w:caps w:val="0"/>
                <w:color w:val="333333"/>
                <w:spacing w:val="0"/>
                <w:sz w:val="32"/>
                <w:szCs w:val="32"/>
                <w:highlight w:val="none"/>
                <w:u w:val="single"/>
              </w:rPr>
              <w:t>日</w:t>
            </w:r>
            <w:r>
              <w:rPr>
                <w:rFonts w:hint="eastAsia" w:ascii="仿宋" w:hAnsi="仿宋" w:eastAsia="仿宋" w:cs="仿宋"/>
                <w:b w:val="0"/>
                <w:bCs/>
                <w:i w:val="0"/>
                <w:iCs w:val="0"/>
                <w:caps w:val="0"/>
                <w:color w:val="333333"/>
                <w:spacing w:val="0"/>
                <w:sz w:val="32"/>
                <w:szCs w:val="32"/>
                <w:highlight w:val="none"/>
                <w:u w:val="single"/>
                <w:lang w:val="en-US" w:eastAsia="zh-CN"/>
              </w:rPr>
              <w:t>14</w:t>
            </w:r>
            <w:r>
              <w:rPr>
                <w:rFonts w:hint="eastAsia" w:ascii="仿宋" w:hAnsi="仿宋" w:eastAsia="仿宋" w:cs="仿宋"/>
                <w:b w:val="0"/>
                <w:bCs/>
                <w:i w:val="0"/>
                <w:iCs w:val="0"/>
                <w:caps w:val="0"/>
                <w:color w:val="333333"/>
                <w:spacing w:val="0"/>
                <w:sz w:val="32"/>
                <w:szCs w:val="32"/>
                <w:highlight w:val="none"/>
                <w:u w:val="single"/>
              </w:rPr>
              <w:t>点</w:t>
            </w:r>
            <w:r>
              <w:rPr>
                <w:rFonts w:hint="eastAsia" w:ascii="仿宋" w:hAnsi="仿宋" w:eastAsia="仿宋" w:cs="仿宋"/>
                <w:b w:val="0"/>
                <w:bCs/>
                <w:i w:val="0"/>
                <w:iCs w:val="0"/>
                <w:caps w:val="0"/>
                <w:color w:val="333333"/>
                <w:spacing w:val="0"/>
                <w:sz w:val="32"/>
                <w:szCs w:val="32"/>
                <w:highlight w:val="none"/>
                <w:u w:val="single"/>
                <w:lang w:val="en-US" w:eastAsia="zh-CN"/>
              </w:rPr>
              <w:t>00</w:t>
            </w:r>
            <w:r>
              <w:rPr>
                <w:rFonts w:hint="eastAsia" w:ascii="仿宋" w:hAnsi="仿宋" w:eastAsia="仿宋" w:cs="仿宋"/>
                <w:b w:val="0"/>
                <w:bCs/>
                <w:i w:val="0"/>
                <w:iCs w:val="0"/>
                <w:caps w:val="0"/>
                <w:color w:val="333333"/>
                <w:spacing w:val="0"/>
                <w:sz w:val="32"/>
                <w:szCs w:val="32"/>
                <w:highlight w:val="none"/>
                <w:u w:val="single"/>
              </w:rPr>
              <w:t>分</w:t>
            </w:r>
            <w:r>
              <w:rPr>
                <w:rFonts w:hint="eastAsia" w:ascii="仿宋" w:hAnsi="仿宋" w:eastAsia="仿宋" w:cs="仿宋"/>
                <w:b w:val="0"/>
                <w:bCs/>
                <w:i w:val="0"/>
                <w:iCs w:val="0"/>
                <w:caps w:val="0"/>
                <w:color w:val="333333"/>
                <w:spacing w:val="0"/>
                <w:sz w:val="32"/>
                <w:szCs w:val="32"/>
                <w:highlight w:val="none"/>
                <w:u w:val="none"/>
              </w:rPr>
              <w:t>（</w:t>
            </w:r>
            <w:r>
              <w:rPr>
                <w:rFonts w:hint="eastAsia" w:ascii="仿宋" w:hAnsi="仿宋" w:eastAsia="仿宋" w:cs="仿宋"/>
                <w:b w:val="0"/>
                <w:bCs/>
                <w:i w:val="0"/>
                <w:iCs w:val="0"/>
                <w:caps w:val="0"/>
                <w:color w:val="333333"/>
                <w:spacing w:val="0"/>
                <w:sz w:val="32"/>
                <w:szCs w:val="32"/>
                <w:highlight w:val="none"/>
              </w:rPr>
              <w:t>北京时间）前</w:t>
            </w:r>
            <w:r>
              <w:rPr>
                <w:rFonts w:hint="eastAsia" w:ascii="仿宋" w:hAnsi="仿宋" w:eastAsia="仿宋" w:cs="仿宋"/>
                <w:b w:val="0"/>
                <w:bCs/>
                <w:i w:val="0"/>
                <w:iCs w:val="0"/>
                <w:caps w:val="0"/>
                <w:color w:val="333333"/>
                <w:spacing w:val="0"/>
                <w:sz w:val="32"/>
                <w:szCs w:val="32"/>
                <w:highlight w:val="none"/>
                <w:lang w:val="en-US" w:eastAsia="zh-CN"/>
              </w:rPr>
              <w:t>提</w:t>
            </w:r>
            <w:r>
              <w:rPr>
                <w:rFonts w:hint="eastAsia" w:ascii="仿宋" w:hAnsi="仿宋" w:eastAsia="仿宋" w:cs="仿宋"/>
                <w:b w:val="0"/>
                <w:bCs/>
                <w:i w:val="0"/>
                <w:iCs w:val="0"/>
                <w:caps w:val="0"/>
                <w:color w:val="333333"/>
                <w:spacing w:val="0"/>
                <w:sz w:val="32"/>
                <w:szCs w:val="32"/>
                <w:highlight w:val="none"/>
              </w:rPr>
              <w:t>交</w:t>
            </w:r>
            <w:r>
              <w:rPr>
                <w:rFonts w:hint="eastAsia" w:ascii="仿宋" w:hAnsi="仿宋" w:eastAsia="仿宋" w:cs="仿宋"/>
                <w:b w:val="0"/>
                <w:bCs/>
                <w:i w:val="0"/>
                <w:iCs w:val="0"/>
                <w:caps w:val="0"/>
                <w:color w:val="333333"/>
                <w:spacing w:val="0"/>
                <w:sz w:val="32"/>
                <w:szCs w:val="32"/>
                <w:highlight w:val="none"/>
                <w:lang w:val="en-US" w:eastAsia="zh-CN"/>
              </w:rPr>
              <w:t>响应</w:t>
            </w:r>
            <w:r>
              <w:rPr>
                <w:rFonts w:hint="eastAsia" w:ascii="仿宋" w:hAnsi="仿宋" w:eastAsia="仿宋" w:cs="仿宋"/>
                <w:b w:val="0"/>
                <w:bCs/>
                <w:i w:val="0"/>
                <w:iCs w:val="0"/>
                <w:caps w:val="0"/>
                <w:color w:val="333333"/>
                <w:spacing w:val="0"/>
                <w:sz w:val="32"/>
                <w:szCs w:val="32"/>
                <w:highlight w:val="none"/>
              </w:rPr>
              <w:t>文件。</w:t>
            </w:r>
          </w:p>
        </w:tc>
      </w:tr>
    </w:tbl>
    <w:p>
      <w:pPr>
        <w:pStyle w:val="4"/>
        <w:numPr>
          <w:ilvl w:val="0"/>
          <w:numId w:val="0"/>
        </w:numPr>
        <w:spacing w:before="0" w:line="360" w:lineRule="auto"/>
        <w:jc w:val="center"/>
        <w:rPr>
          <w:rFonts w:hint="eastAsia" w:ascii="黑体" w:hAnsi="黑体" w:eastAsia="黑体" w:cs="黑体"/>
          <w:b w:val="0"/>
          <w:bCs/>
          <w:sz w:val="44"/>
          <w:szCs w:val="44"/>
          <w:highlight w:val="none"/>
          <w:u w:val="none"/>
          <w:lang w:eastAsia="zh-CN"/>
        </w:rPr>
      </w:pPr>
      <w:r>
        <w:rPr>
          <w:rFonts w:hint="eastAsia" w:ascii="黑体" w:hAnsi="黑体" w:eastAsia="黑体" w:cs="黑体"/>
          <w:b w:val="0"/>
          <w:bCs/>
          <w:sz w:val="44"/>
          <w:szCs w:val="44"/>
          <w:highlight w:val="none"/>
          <w:u w:val="none"/>
          <w:lang w:eastAsia="zh-CN"/>
        </w:rPr>
        <w:t>延陵东路(工农桥-</w:t>
      </w:r>
      <w:r>
        <w:rPr>
          <w:rFonts w:hint="eastAsia" w:ascii="黑体" w:hAnsi="黑体" w:eastAsia="黑体" w:cs="黑体"/>
          <w:b w:val="0"/>
          <w:bCs/>
          <w:sz w:val="44"/>
          <w:szCs w:val="44"/>
          <w:highlight w:val="none"/>
          <w:u w:val="none"/>
          <w:lang w:val="en-US" w:eastAsia="zh-CN"/>
        </w:rPr>
        <w:t>S</w:t>
      </w:r>
      <w:r>
        <w:rPr>
          <w:rFonts w:hint="eastAsia" w:ascii="黑体" w:hAnsi="黑体" w:eastAsia="黑体" w:cs="黑体"/>
          <w:b w:val="0"/>
          <w:bCs/>
          <w:sz w:val="44"/>
          <w:szCs w:val="44"/>
          <w:highlight w:val="none"/>
          <w:u w:val="none"/>
          <w:lang w:eastAsia="zh-CN"/>
        </w:rPr>
        <w:t>232)市政综合管网提升改造工程材料检测项目竞争性磋商公告</w:t>
      </w:r>
    </w:p>
    <w:p>
      <w:pPr>
        <w:pStyle w:val="4"/>
        <w:numPr>
          <w:ilvl w:val="0"/>
          <w:numId w:val="0"/>
        </w:numPr>
        <w:spacing w:before="0" w:line="360" w:lineRule="auto"/>
        <w:jc w:val="both"/>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一、</w:t>
      </w:r>
      <w:r>
        <w:rPr>
          <w:rFonts w:hint="eastAsia" w:ascii="仿宋" w:hAnsi="仿宋" w:eastAsia="仿宋" w:cs="仿宋"/>
          <w:sz w:val="32"/>
          <w:szCs w:val="32"/>
          <w:highlight w:val="none"/>
        </w:rPr>
        <w:t>项目基本情况</w:t>
      </w:r>
    </w:p>
    <w:p>
      <w:pPr>
        <w:pStyle w:val="4"/>
        <w:keepNext/>
        <w:keepLines/>
        <w:pageBreakBefore w:val="0"/>
        <w:widowControl w:val="0"/>
        <w:numPr>
          <w:ilvl w:val="0"/>
          <w:numId w:val="0"/>
        </w:numPr>
        <w:kinsoku/>
        <w:wordWrap/>
        <w:overflowPunct/>
        <w:topLinePunct w:val="0"/>
        <w:autoSpaceDE w:val="0"/>
        <w:autoSpaceDN w:val="0"/>
        <w:bidi w:val="0"/>
        <w:adjustRightInd w:val="0"/>
        <w:snapToGrid/>
        <w:spacing w:before="233" w:beforeLines="50" w:line="360" w:lineRule="auto"/>
        <w:ind w:firstLine="640" w:firstLineChars="200"/>
        <w:jc w:val="left"/>
        <w:textAlignment w:val="auto"/>
        <w:rPr>
          <w:rFonts w:hint="eastAsia" w:ascii="仿宋" w:hAnsi="仿宋" w:eastAsia="仿宋" w:cs="仿宋"/>
          <w:b w:val="0"/>
          <w:kern w:val="2"/>
          <w:sz w:val="32"/>
          <w:szCs w:val="32"/>
          <w:highlight w:val="none"/>
          <w:u w:val="none"/>
          <w:lang w:val="en-US" w:eastAsia="zh-CN" w:bidi="ar-SA"/>
        </w:rPr>
      </w:pPr>
      <w:r>
        <w:rPr>
          <w:rFonts w:hint="eastAsia" w:ascii="仿宋" w:hAnsi="仿宋" w:eastAsia="仿宋" w:cs="仿宋"/>
          <w:b w:val="0"/>
          <w:kern w:val="2"/>
          <w:sz w:val="32"/>
          <w:szCs w:val="32"/>
          <w:highlight w:val="none"/>
          <w:u w:val="none"/>
          <w:lang w:val="en-US" w:eastAsia="zh-CN" w:bidi="ar-SA"/>
        </w:rPr>
        <w:t>1.项目编号：昊丰竞磋2023-06-20号</w:t>
      </w:r>
    </w:p>
    <w:p>
      <w:pPr>
        <w:spacing w:line="360" w:lineRule="auto"/>
        <w:ind w:firstLine="640" w:firstLineChars="200"/>
        <w:rPr>
          <w:rFonts w:hint="eastAsia" w:ascii="仿宋" w:hAnsi="仿宋" w:eastAsia="仿宋" w:cs="仿宋"/>
          <w:sz w:val="32"/>
          <w:szCs w:val="32"/>
          <w:highlight w:val="none"/>
          <w:u w:val="none"/>
          <w:lang w:eastAsia="zh-CN"/>
        </w:rPr>
      </w:pPr>
      <w:r>
        <w:rPr>
          <w:rFonts w:hint="eastAsia" w:ascii="仿宋" w:hAnsi="仿宋" w:eastAsia="仿宋" w:cs="仿宋"/>
          <w:sz w:val="32"/>
          <w:szCs w:val="32"/>
          <w:highlight w:val="none"/>
          <w:u w:val="none"/>
        </w:rPr>
        <w:t>2.项目名称：</w:t>
      </w:r>
      <w:r>
        <w:rPr>
          <w:rFonts w:hint="eastAsia" w:ascii="仿宋" w:hAnsi="仿宋" w:eastAsia="仿宋" w:cs="仿宋"/>
          <w:sz w:val="32"/>
          <w:szCs w:val="32"/>
          <w:highlight w:val="none"/>
          <w:u w:val="none"/>
          <w:lang w:eastAsia="zh-CN"/>
        </w:rPr>
        <w:t>延陵东路(工农桥-</w:t>
      </w:r>
      <w:r>
        <w:rPr>
          <w:rFonts w:hint="eastAsia" w:ascii="仿宋" w:hAnsi="仿宋" w:eastAsia="仿宋" w:cs="仿宋"/>
          <w:sz w:val="32"/>
          <w:szCs w:val="32"/>
          <w:highlight w:val="none"/>
          <w:u w:val="none"/>
          <w:lang w:val="en-US" w:eastAsia="zh-CN"/>
        </w:rPr>
        <w:t>S</w:t>
      </w:r>
      <w:r>
        <w:rPr>
          <w:rFonts w:hint="eastAsia" w:ascii="仿宋" w:hAnsi="仿宋" w:eastAsia="仿宋" w:cs="仿宋"/>
          <w:sz w:val="32"/>
          <w:szCs w:val="32"/>
          <w:highlight w:val="none"/>
          <w:u w:val="none"/>
          <w:lang w:eastAsia="zh-CN"/>
        </w:rPr>
        <w:t>232)市政综合管网提升改造工程材料检测项目</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3.采购方式：竞争性磋商</w:t>
      </w:r>
    </w:p>
    <w:p>
      <w:pPr>
        <w:spacing w:line="360" w:lineRule="auto"/>
        <w:ind w:firstLine="640" w:firstLineChars="200"/>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rPr>
        <w:t>4.项目预算金额：</w:t>
      </w:r>
      <w:r>
        <w:rPr>
          <w:rFonts w:hint="eastAsia" w:ascii="仿宋" w:hAnsi="仿宋" w:eastAsia="仿宋" w:cs="仿宋"/>
          <w:sz w:val="32"/>
          <w:szCs w:val="32"/>
          <w:highlight w:val="none"/>
          <w:u w:val="none"/>
          <w:lang w:eastAsia="zh-CN"/>
        </w:rPr>
        <w:t>人民币</w:t>
      </w:r>
      <w:r>
        <w:rPr>
          <w:rFonts w:hint="eastAsia" w:ascii="仿宋" w:hAnsi="仿宋" w:eastAsia="仿宋" w:cs="仿宋"/>
          <w:sz w:val="32"/>
          <w:szCs w:val="32"/>
          <w:highlight w:val="none"/>
          <w:u w:val="none"/>
          <w:lang w:val="en-US" w:eastAsia="zh-CN"/>
        </w:rPr>
        <w:t>18</w:t>
      </w:r>
      <w:r>
        <w:rPr>
          <w:rFonts w:hint="eastAsia" w:ascii="仿宋" w:hAnsi="仿宋" w:eastAsia="仿宋" w:cs="仿宋"/>
          <w:sz w:val="32"/>
          <w:szCs w:val="32"/>
          <w:highlight w:val="none"/>
          <w:u w:val="none"/>
        </w:rPr>
        <w:t>万元</w:t>
      </w:r>
    </w:p>
    <w:p>
      <w:pPr>
        <w:spacing w:line="360" w:lineRule="auto"/>
        <w:ind w:firstLine="640" w:firstLineChars="200"/>
        <w:rPr>
          <w:rFonts w:hint="eastAsia" w:ascii="仿宋" w:hAnsi="仿宋" w:eastAsia="仿宋" w:cs="仿宋"/>
          <w:sz w:val="32"/>
          <w:szCs w:val="32"/>
          <w:highlight w:val="none"/>
          <w:u w:val="none"/>
        </w:rPr>
      </w:pPr>
      <w:r>
        <w:rPr>
          <w:rFonts w:hint="eastAsia" w:ascii="仿宋" w:hAnsi="仿宋" w:eastAsia="仿宋" w:cs="仿宋"/>
          <w:sz w:val="32"/>
          <w:szCs w:val="32"/>
          <w:highlight w:val="none"/>
          <w:u w:val="none"/>
          <w:lang w:val="en-US" w:eastAsia="zh-CN"/>
        </w:rPr>
        <w:t>5.</w:t>
      </w:r>
      <w:r>
        <w:rPr>
          <w:rFonts w:hint="eastAsia" w:ascii="仿宋" w:hAnsi="仿宋" w:eastAsia="仿宋" w:cs="仿宋"/>
          <w:sz w:val="32"/>
          <w:szCs w:val="32"/>
          <w:highlight w:val="none"/>
          <w:u w:val="none"/>
        </w:rPr>
        <w:t>项目最高限价：</w:t>
      </w:r>
      <w:r>
        <w:rPr>
          <w:rFonts w:hint="eastAsia" w:ascii="仿宋" w:hAnsi="仿宋" w:eastAsia="仿宋" w:cs="仿宋"/>
          <w:sz w:val="32"/>
          <w:szCs w:val="32"/>
          <w:highlight w:val="none"/>
          <w:u w:val="none"/>
          <w:lang w:eastAsia="zh-CN"/>
        </w:rPr>
        <w:t>人民币</w:t>
      </w:r>
      <w:r>
        <w:rPr>
          <w:rFonts w:hint="eastAsia" w:ascii="仿宋" w:hAnsi="仿宋" w:eastAsia="仿宋" w:cs="仿宋"/>
          <w:sz w:val="32"/>
          <w:szCs w:val="32"/>
          <w:highlight w:val="none"/>
          <w:u w:val="none"/>
          <w:lang w:val="en-US" w:eastAsia="zh-CN"/>
        </w:rPr>
        <w:t>18</w:t>
      </w:r>
      <w:r>
        <w:rPr>
          <w:rFonts w:hint="eastAsia" w:ascii="仿宋" w:hAnsi="仿宋" w:eastAsia="仿宋" w:cs="仿宋"/>
          <w:sz w:val="32"/>
          <w:szCs w:val="32"/>
          <w:highlight w:val="none"/>
          <w:u w:val="none"/>
        </w:rPr>
        <w:t>万元</w:t>
      </w:r>
    </w:p>
    <w:p>
      <w:pPr>
        <w:spacing w:line="360" w:lineRule="auto"/>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采购需求：本项目为延陵东路(工农桥-</w:t>
      </w:r>
      <w:r>
        <w:rPr>
          <w:rFonts w:hint="eastAsia" w:ascii="仿宋" w:hAnsi="仿宋" w:eastAsia="仿宋" w:cs="仿宋"/>
          <w:sz w:val="32"/>
          <w:szCs w:val="32"/>
          <w:highlight w:val="none"/>
          <w:lang w:val="en-US" w:eastAsia="zh-CN"/>
        </w:rPr>
        <w:t>S</w:t>
      </w:r>
      <w:r>
        <w:rPr>
          <w:rFonts w:hint="eastAsia" w:ascii="仿宋" w:hAnsi="仿宋" w:eastAsia="仿宋" w:cs="仿宋"/>
          <w:sz w:val="32"/>
          <w:szCs w:val="32"/>
          <w:highlight w:val="none"/>
        </w:rPr>
        <w:t>232)市政综合管网提升改造工程材料检测项，服务内容包括但不仅限于对施工过程中使用的各种</w:t>
      </w:r>
      <w:r>
        <w:rPr>
          <w:rFonts w:hint="eastAsia" w:ascii="仿宋" w:hAnsi="仿宋" w:eastAsia="仿宋" w:cs="仿宋"/>
          <w:sz w:val="32"/>
          <w:szCs w:val="32"/>
          <w:highlight w:val="none"/>
          <w:lang w:val="en-US" w:eastAsia="zh-CN"/>
        </w:rPr>
        <w:t>原</w:t>
      </w:r>
      <w:r>
        <w:rPr>
          <w:rFonts w:hint="eastAsia" w:ascii="仿宋" w:hAnsi="仿宋" w:eastAsia="仿宋" w:cs="仿宋"/>
          <w:sz w:val="32"/>
          <w:szCs w:val="32"/>
          <w:highlight w:val="none"/>
        </w:rPr>
        <w:t>材料的质量进行检验检测、</w:t>
      </w:r>
      <w:r>
        <w:rPr>
          <w:rFonts w:hint="eastAsia" w:ascii="仿宋" w:hAnsi="仿宋" w:eastAsia="仿宋" w:cs="仿宋"/>
          <w:sz w:val="32"/>
          <w:szCs w:val="32"/>
          <w:highlight w:val="none"/>
          <w:lang w:val="en-US" w:eastAsia="zh-CN"/>
        </w:rPr>
        <w:t>市政道路结构</w:t>
      </w:r>
      <w:r>
        <w:rPr>
          <w:rFonts w:hint="eastAsia" w:ascii="仿宋" w:hAnsi="仿宋" w:eastAsia="仿宋" w:cs="仿宋"/>
          <w:sz w:val="32"/>
          <w:szCs w:val="32"/>
          <w:highlight w:val="none"/>
        </w:rPr>
        <w:t>检测</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沥青混凝土检测</w:t>
      </w:r>
      <w:r>
        <w:rPr>
          <w:rFonts w:hint="eastAsia" w:ascii="仿宋" w:hAnsi="仿宋" w:eastAsia="仿宋" w:cs="仿宋"/>
          <w:sz w:val="32"/>
          <w:szCs w:val="32"/>
          <w:highlight w:val="none"/>
        </w:rPr>
        <w:t>以及对道路等工程质量进行检验检测。</w:t>
      </w:r>
      <w:r>
        <w:rPr>
          <w:rFonts w:hint="eastAsia" w:ascii="仿宋" w:hAnsi="仿宋" w:eastAsia="仿宋" w:cs="仿宋"/>
          <w:sz w:val="32"/>
          <w:szCs w:val="32"/>
          <w:highlight w:val="none"/>
          <w:lang w:eastAsia="zh-CN"/>
        </w:rPr>
        <w:t>详见磋商文件。</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.合同履行期限：与施工工期同步。</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.本项目是否接受联合体：□是  ■否。</w:t>
      </w:r>
    </w:p>
    <w:p>
      <w:pPr>
        <w:spacing w:line="360" w:lineRule="auto"/>
        <w:ind w:firstLine="640" w:firstLineChars="200"/>
        <w:rPr>
          <w:rFonts w:hint="eastAsia" w:ascii="仿宋" w:hAnsi="仿宋" w:eastAsia="仿宋" w:cs="仿宋"/>
          <w:sz w:val="32"/>
          <w:szCs w:val="32"/>
          <w:highlight w:val="none"/>
        </w:rPr>
      </w:pPr>
      <w:bookmarkStart w:id="0" w:name="_Toc28359003"/>
      <w:bookmarkStart w:id="1" w:name="_Toc35393622"/>
      <w:bookmarkStart w:id="2" w:name="_Toc35393791"/>
      <w:bookmarkStart w:id="3" w:name="_Toc28359080"/>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.本项目是否接受进口产品响应：□是  ■否。</w:t>
      </w:r>
    </w:p>
    <w:p>
      <w:pPr>
        <w:pStyle w:val="4"/>
        <w:spacing w:before="0" w:line="360" w:lineRule="auto"/>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二、申请人的资格要求（须同时满足）</w:t>
      </w:r>
      <w:bookmarkEnd w:id="0"/>
      <w:bookmarkEnd w:id="1"/>
      <w:bookmarkEnd w:id="2"/>
      <w:bookmarkEnd w:id="3"/>
    </w:p>
    <w:p>
      <w:pPr>
        <w:spacing w:line="360" w:lineRule="auto"/>
        <w:ind w:firstLine="640" w:firstLineChars="200"/>
        <w:rPr>
          <w:rFonts w:hint="eastAsia" w:ascii="仿宋" w:hAnsi="仿宋" w:eastAsia="仿宋" w:cs="仿宋"/>
          <w:sz w:val="32"/>
          <w:szCs w:val="32"/>
          <w:highlight w:val="none"/>
        </w:rPr>
      </w:pPr>
      <w:bookmarkStart w:id="4" w:name="_Toc28359004"/>
      <w:bookmarkStart w:id="5" w:name="_Toc28359081"/>
      <w:r>
        <w:rPr>
          <w:rFonts w:hint="eastAsia" w:ascii="仿宋" w:hAnsi="仿宋" w:eastAsia="仿宋" w:cs="仿宋"/>
          <w:sz w:val="32"/>
          <w:szCs w:val="32"/>
          <w:highlight w:val="none"/>
        </w:rPr>
        <w:t>1.满足《中华人民共和国政府采购法》第二十二条规定以及下列情形：</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1.1未被“信用中国”网站（WWW.creditchina.gov.cn）或“中国政府采购网”网站（www.ccgp.gov.cn）列入失信被执行人、税收违法黑名单、政府采购严重失信行为记录名单；</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pPr>
        <w:spacing w:line="360" w:lineRule="auto"/>
        <w:ind w:firstLine="640" w:firstLineChars="200"/>
        <w:rPr>
          <w:rFonts w:hint="eastAsia" w:ascii="仿宋" w:hAnsi="仿宋" w:eastAsia="仿宋" w:cs="仿宋"/>
          <w:i/>
          <w:iCs/>
          <w:sz w:val="32"/>
          <w:szCs w:val="32"/>
          <w:highlight w:val="none"/>
          <w:u w:val="singl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.本项目的特定资格要求：</w:t>
      </w:r>
    </w:p>
    <w:p>
      <w:pPr>
        <w:tabs>
          <w:tab w:val="left" w:pos="900"/>
          <w:tab w:val="left" w:pos="1134"/>
          <w:tab w:val="left" w:pos="1589"/>
          <w:tab w:val="left" w:pos="5521"/>
        </w:tabs>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.1本项目是否接受分支机构参与响应：□是   ■否；</w:t>
      </w:r>
    </w:p>
    <w:p>
      <w:pPr>
        <w:tabs>
          <w:tab w:val="left" w:pos="900"/>
          <w:tab w:val="left" w:pos="1134"/>
          <w:tab w:val="left" w:pos="1589"/>
          <w:tab w:val="left" w:pos="5521"/>
        </w:tabs>
        <w:snapToGrid w:val="0"/>
        <w:spacing w:line="360" w:lineRule="auto"/>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其他特定资格要求：</w:t>
      </w:r>
    </w:p>
    <w:bookmarkEnd w:id="4"/>
    <w:bookmarkEnd w:id="5"/>
    <w:p>
      <w:pPr>
        <w:tabs>
          <w:tab w:val="left" w:pos="900"/>
          <w:tab w:val="left" w:pos="1134"/>
          <w:tab w:val="left" w:pos="1589"/>
          <w:tab w:val="left" w:pos="5521"/>
        </w:tabs>
        <w:snapToGrid w:val="0"/>
        <w:spacing w:line="360" w:lineRule="auto"/>
        <w:ind w:firstLine="643" w:firstLineChars="200"/>
        <w:rPr>
          <w:rFonts w:hint="eastAsia" w:ascii="仿宋" w:hAnsi="仿宋" w:eastAsia="仿宋" w:cs="仿宋"/>
          <w:b/>
          <w:bCs/>
          <w:sz w:val="32"/>
          <w:szCs w:val="32"/>
          <w:highlight w:val="none"/>
        </w:rPr>
      </w:pPr>
      <w:bookmarkStart w:id="6" w:name="_Toc35393792"/>
      <w:bookmarkStart w:id="7" w:name="_Toc35393623"/>
      <w:r>
        <w:rPr>
          <w:rFonts w:hint="eastAsia" w:ascii="仿宋" w:hAnsi="仿宋" w:eastAsia="仿宋" w:cs="仿宋"/>
          <w:b/>
          <w:bCs/>
          <w:sz w:val="32"/>
          <w:szCs w:val="32"/>
          <w:highlight w:val="none"/>
          <w:lang w:val="en-US" w:eastAsia="zh-CN"/>
        </w:rPr>
        <w:t>2.2.1</w:t>
      </w:r>
      <w:r>
        <w:rPr>
          <w:rFonts w:hint="eastAsia" w:ascii="仿宋" w:hAnsi="仿宋" w:eastAsia="仿宋" w:cs="仿宋"/>
          <w:b/>
          <w:bCs/>
          <w:sz w:val="32"/>
          <w:szCs w:val="32"/>
          <w:highlight w:val="none"/>
        </w:rPr>
        <w:t>具有建设行政主管部门核发的《建设工程质量检测机构资质证书》、《建设工程质量检测机构备案证书》，检测项目至少包括：见证取样、地基基础工程；</w:t>
      </w:r>
    </w:p>
    <w:p>
      <w:pPr>
        <w:tabs>
          <w:tab w:val="left" w:pos="900"/>
          <w:tab w:val="left" w:pos="1134"/>
          <w:tab w:val="left" w:pos="1589"/>
          <w:tab w:val="left" w:pos="5521"/>
        </w:tabs>
        <w:snapToGrid w:val="0"/>
        <w:spacing w:line="360" w:lineRule="auto"/>
        <w:ind w:firstLine="643" w:firstLineChars="20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val="en-US" w:eastAsia="zh-CN"/>
        </w:rPr>
        <w:t>2.2.2</w:t>
      </w:r>
      <w:r>
        <w:rPr>
          <w:rFonts w:hint="eastAsia" w:ascii="仿宋" w:hAnsi="仿宋" w:eastAsia="仿宋" w:cs="仿宋"/>
          <w:b/>
          <w:bCs/>
          <w:sz w:val="32"/>
          <w:szCs w:val="32"/>
          <w:highlight w:val="none"/>
        </w:rPr>
        <w:t>具有省级及以上技术监督部门颁发的CMA计量认证合格证书</w:t>
      </w:r>
      <w:r>
        <w:rPr>
          <w:rFonts w:hint="eastAsia" w:ascii="仿宋" w:hAnsi="仿宋" w:eastAsia="仿宋" w:cs="仿宋"/>
          <w:b/>
          <w:bCs/>
          <w:sz w:val="32"/>
          <w:szCs w:val="32"/>
          <w:highlight w:val="none"/>
          <w:lang w:eastAsia="zh-CN"/>
        </w:rPr>
        <w:t>；</w:t>
      </w:r>
    </w:p>
    <w:p>
      <w:pPr>
        <w:tabs>
          <w:tab w:val="left" w:pos="900"/>
          <w:tab w:val="left" w:pos="1134"/>
          <w:tab w:val="left" w:pos="1589"/>
          <w:tab w:val="left" w:pos="5521"/>
        </w:tabs>
        <w:snapToGrid w:val="0"/>
        <w:spacing w:line="360" w:lineRule="auto"/>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2.2.3外地检测单位须办理备案登记手续，提供常州市《外地进常检测单位信用管理登记表》。</w:t>
      </w:r>
    </w:p>
    <w:p>
      <w:pPr>
        <w:pStyle w:val="4"/>
        <w:widowControl/>
        <w:spacing w:before="0" w:line="360" w:lineRule="auto"/>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三、获取采购文件</w:t>
      </w:r>
      <w:bookmarkEnd w:id="6"/>
      <w:bookmarkEnd w:id="7"/>
    </w:p>
    <w:p>
      <w:pPr>
        <w:adjustRightInd w:val="0"/>
        <w:snapToGrid w:val="0"/>
        <w:spacing w:line="360" w:lineRule="auto"/>
        <w:ind w:firstLine="640" w:firstLineChars="200"/>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1.时间：</w:t>
      </w:r>
      <w:r>
        <w:rPr>
          <w:rFonts w:hint="eastAsia" w:ascii="仿宋" w:hAnsi="仿宋" w:eastAsia="仿宋" w:cs="仿宋"/>
          <w:sz w:val="32"/>
          <w:szCs w:val="32"/>
          <w:highlight w:val="none"/>
        </w:rPr>
        <w:t>2023</w:t>
      </w:r>
      <w:r>
        <w:rPr>
          <w:rFonts w:hint="eastAsia" w:ascii="仿宋" w:hAnsi="仿宋" w:eastAsia="仿宋" w:cs="仿宋"/>
          <w:sz w:val="32"/>
          <w:szCs w:val="32"/>
          <w:highlight w:val="none"/>
          <w:lang w:bidi="ar"/>
        </w:rPr>
        <w:t>年</w:t>
      </w:r>
      <w:r>
        <w:rPr>
          <w:rFonts w:hint="eastAsia" w:ascii="仿宋" w:hAnsi="仿宋" w:eastAsia="仿宋" w:cs="仿宋"/>
          <w:sz w:val="32"/>
          <w:szCs w:val="32"/>
          <w:highlight w:val="none"/>
          <w:lang w:val="en-US" w:eastAsia="zh-CN" w:bidi="ar"/>
        </w:rPr>
        <w:t>6</w:t>
      </w:r>
      <w:r>
        <w:rPr>
          <w:rFonts w:hint="eastAsia" w:ascii="仿宋" w:hAnsi="仿宋" w:eastAsia="仿宋" w:cs="仿宋"/>
          <w:sz w:val="32"/>
          <w:szCs w:val="32"/>
          <w:highlight w:val="none"/>
          <w:lang w:bidi="ar"/>
        </w:rPr>
        <w:t>月</w:t>
      </w:r>
      <w:r>
        <w:rPr>
          <w:rFonts w:hint="eastAsia" w:ascii="仿宋" w:hAnsi="仿宋" w:eastAsia="仿宋" w:cs="仿宋"/>
          <w:sz w:val="32"/>
          <w:szCs w:val="32"/>
          <w:highlight w:val="none"/>
          <w:lang w:val="en-US" w:eastAsia="zh-CN" w:bidi="ar"/>
        </w:rPr>
        <w:t>20</w:t>
      </w:r>
      <w:r>
        <w:rPr>
          <w:rFonts w:hint="eastAsia" w:ascii="仿宋" w:hAnsi="仿宋" w:eastAsia="仿宋" w:cs="仿宋"/>
          <w:sz w:val="32"/>
          <w:szCs w:val="32"/>
          <w:highlight w:val="none"/>
          <w:lang w:bidi="ar"/>
        </w:rPr>
        <w:t>日至</w:t>
      </w:r>
      <w:r>
        <w:rPr>
          <w:rFonts w:hint="eastAsia" w:ascii="仿宋" w:hAnsi="仿宋" w:eastAsia="仿宋" w:cs="仿宋"/>
          <w:sz w:val="32"/>
          <w:szCs w:val="32"/>
          <w:highlight w:val="none"/>
        </w:rPr>
        <w:t>2023</w:t>
      </w:r>
      <w:r>
        <w:rPr>
          <w:rFonts w:hint="eastAsia" w:ascii="仿宋" w:hAnsi="仿宋" w:eastAsia="仿宋" w:cs="仿宋"/>
          <w:sz w:val="32"/>
          <w:szCs w:val="32"/>
          <w:highlight w:val="none"/>
          <w:lang w:bidi="ar"/>
        </w:rPr>
        <w:t>年</w:t>
      </w:r>
      <w:r>
        <w:rPr>
          <w:rFonts w:hint="eastAsia" w:ascii="仿宋" w:hAnsi="仿宋" w:eastAsia="仿宋" w:cs="仿宋"/>
          <w:sz w:val="32"/>
          <w:szCs w:val="32"/>
          <w:highlight w:val="none"/>
          <w:lang w:val="en-US" w:eastAsia="zh-CN" w:bidi="ar"/>
        </w:rPr>
        <w:t>6</w:t>
      </w:r>
      <w:r>
        <w:rPr>
          <w:rFonts w:hint="eastAsia" w:ascii="仿宋" w:hAnsi="仿宋" w:eastAsia="仿宋" w:cs="仿宋"/>
          <w:sz w:val="32"/>
          <w:szCs w:val="32"/>
          <w:highlight w:val="none"/>
          <w:lang w:bidi="ar"/>
        </w:rPr>
        <w:t>月</w:t>
      </w:r>
      <w:r>
        <w:rPr>
          <w:rFonts w:hint="eastAsia" w:ascii="仿宋" w:hAnsi="仿宋" w:eastAsia="仿宋" w:cs="仿宋"/>
          <w:sz w:val="32"/>
          <w:szCs w:val="32"/>
          <w:highlight w:val="none"/>
          <w:lang w:val="en-US" w:eastAsia="zh-CN" w:bidi="ar"/>
        </w:rPr>
        <w:t>28</w:t>
      </w:r>
      <w:r>
        <w:rPr>
          <w:rFonts w:hint="eastAsia" w:ascii="仿宋" w:hAnsi="仿宋" w:eastAsia="仿宋" w:cs="仿宋"/>
          <w:sz w:val="32"/>
          <w:szCs w:val="32"/>
          <w:highlight w:val="none"/>
          <w:lang w:bidi="ar"/>
        </w:rPr>
        <w:t>日，每天上午</w:t>
      </w:r>
      <w:r>
        <w:rPr>
          <w:rFonts w:hint="eastAsia" w:ascii="仿宋" w:hAnsi="仿宋" w:eastAsia="仿宋" w:cs="仿宋"/>
          <w:sz w:val="32"/>
          <w:szCs w:val="32"/>
          <w:highlight w:val="none"/>
        </w:rPr>
        <w:t>8:30</w:t>
      </w:r>
      <w:r>
        <w:rPr>
          <w:rFonts w:hint="eastAsia" w:ascii="仿宋" w:hAnsi="仿宋" w:eastAsia="仿宋" w:cs="仿宋"/>
          <w:sz w:val="32"/>
          <w:szCs w:val="32"/>
          <w:highlight w:val="none"/>
          <w:lang w:bidi="ar"/>
        </w:rPr>
        <w:t>至</w:t>
      </w:r>
      <w:r>
        <w:rPr>
          <w:rFonts w:hint="eastAsia" w:ascii="仿宋" w:hAnsi="仿宋" w:eastAsia="仿宋" w:cs="仿宋"/>
          <w:sz w:val="32"/>
          <w:szCs w:val="32"/>
          <w:highlight w:val="none"/>
        </w:rPr>
        <w:t>11:30</w:t>
      </w:r>
      <w:r>
        <w:rPr>
          <w:rFonts w:hint="eastAsia" w:ascii="仿宋" w:hAnsi="仿宋" w:eastAsia="仿宋" w:cs="仿宋"/>
          <w:sz w:val="32"/>
          <w:szCs w:val="32"/>
          <w:highlight w:val="none"/>
          <w:lang w:bidi="ar"/>
        </w:rPr>
        <w:t>，下午</w:t>
      </w:r>
      <w:r>
        <w:rPr>
          <w:rFonts w:hint="eastAsia" w:ascii="仿宋" w:hAnsi="仿宋" w:eastAsia="仿宋" w:cs="仿宋"/>
          <w:sz w:val="32"/>
          <w:szCs w:val="32"/>
          <w:highlight w:val="none"/>
        </w:rPr>
        <w:t>13:30</w:t>
      </w:r>
      <w:r>
        <w:rPr>
          <w:rFonts w:hint="eastAsia" w:ascii="仿宋" w:hAnsi="仿宋" w:eastAsia="仿宋" w:cs="仿宋"/>
          <w:sz w:val="32"/>
          <w:szCs w:val="32"/>
          <w:highlight w:val="none"/>
          <w:lang w:bidi="ar"/>
        </w:rPr>
        <w:t>至</w:t>
      </w:r>
      <w:r>
        <w:rPr>
          <w:rFonts w:hint="eastAsia" w:ascii="仿宋" w:hAnsi="仿宋" w:eastAsia="仿宋" w:cs="仿宋"/>
          <w:sz w:val="32"/>
          <w:szCs w:val="32"/>
          <w:highlight w:val="none"/>
        </w:rPr>
        <w:t>17:00</w:t>
      </w:r>
      <w:r>
        <w:rPr>
          <w:rFonts w:hint="eastAsia" w:ascii="仿宋" w:hAnsi="仿宋" w:eastAsia="仿宋" w:cs="仿宋"/>
          <w:sz w:val="32"/>
          <w:szCs w:val="32"/>
          <w:highlight w:val="none"/>
          <w:lang w:bidi="ar"/>
        </w:rPr>
        <w:t>（北京时间，法定节假日除外）。</w:t>
      </w:r>
    </w:p>
    <w:p>
      <w:pPr>
        <w:adjustRightInd w:val="0"/>
        <w:snapToGrid w:val="0"/>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2.地点：江苏昊丰润全建设项目管理有限公司（武进区湖塘镇武宜中路168号</w:t>
      </w:r>
      <w:r>
        <w:rPr>
          <w:rFonts w:hint="eastAsia" w:ascii="仿宋" w:hAnsi="仿宋" w:eastAsia="仿宋" w:cs="仿宋"/>
          <w:sz w:val="32"/>
          <w:szCs w:val="32"/>
          <w:highlight w:val="none"/>
          <w:lang w:eastAsia="zh-CN" w:bidi="ar"/>
        </w:rPr>
        <w:t>（</w:t>
      </w:r>
      <w:bookmarkStart w:id="26" w:name="_GoBack"/>
      <w:bookmarkEnd w:id="26"/>
      <w:r>
        <w:rPr>
          <w:rFonts w:hint="eastAsia" w:ascii="仿宋" w:hAnsi="仿宋" w:eastAsia="仿宋" w:cs="仿宋"/>
          <w:sz w:val="32"/>
          <w:szCs w:val="32"/>
          <w:highlight w:val="none"/>
          <w:lang w:val="en-US" w:eastAsia="zh-CN" w:bidi="ar"/>
        </w:rPr>
        <w:t>仲夏酒店</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三楼）</w:t>
      </w:r>
    </w:p>
    <w:p>
      <w:pPr>
        <w:tabs>
          <w:tab w:val="left" w:pos="900"/>
          <w:tab w:val="left" w:pos="1134"/>
          <w:tab w:val="left" w:pos="1589"/>
          <w:tab w:val="left" w:pos="5521"/>
        </w:tabs>
        <w:snapToGrid w:val="0"/>
        <w:spacing w:line="360" w:lineRule="auto"/>
        <w:ind w:firstLine="640" w:firstLineChars="200"/>
        <w:rPr>
          <w:rFonts w:hint="eastAsia" w:ascii="仿宋" w:hAnsi="仿宋" w:eastAsia="仿宋" w:cs="仿宋"/>
          <w:sz w:val="32"/>
          <w:szCs w:val="32"/>
          <w:highlight w:val="none"/>
          <w:lang w:bidi="ar"/>
        </w:rPr>
      </w:pPr>
      <w:r>
        <w:rPr>
          <w:rFonts w:hint="eastAsia" w:ascii="仿宋" w:hAnsi="仿宋" w:eastAsia="仿宋" w:cs="仿宋"/>
          <w:sz w:val="32"/>
          <w:szCs w:val="32"/>
          <w:highlight w:val="none"/>
          <w:lang w:bidi="ar"/>
        </w:rPr>
        <w:t>3.方式：现场获取。获取文件时须提供以下资料（一式二份）：（1）《采购文件获取登记表》（原件）；（2）营业执照副本（复印件加盖供应商单位公章）；（3）法定代表人身份证明暨授权委托书（原件）</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4</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具有建设行政主管部门核发的《建设工程质量检测机构资质证书》、《建设工程质量检测机构备案证书》，检测项目至少包括：见证取样、地基基础工程；具有省级及以上技术监督部门颁发的CMA计量认证合格证书</w:t>
      </w:r>
      <w:r>
        <w:rPr>
          <w:rFonts w:hint="eastAsia" w:ascii="仿宋" w:hAnsi="仿宋" w:eastAsia="仿宋" w:cs="仿宋"/>
          <w:sz w:val="32"/>
          <w:szCs w:val="32"/>
          <w:highlight w:val="none"/>
          <w:lang w:eastAsia="zh-CN" w:bidi="ar"/>
        </w:rPr>
        <w:t>。外地检测单位须办理备案登记手续，提供常州市《外地进常检测单位信用管理登记表》</w:t>
      </w:r>
      <w:r>
        <w:rPr>
          <w:rFonts w:hint="eastAsia" w:ascii="仿宋" w:hAnsi="仿宋" w:eastAsia="仿宋" w:cs="仿宋"/>
          <w:sz w:val="32"/>
          <w:szCs w:val="32"/>
          <w:highlight w:val="none"/>
          <w:lang w:bidi="ar"/>
        </w:rPr>
        <w:t>（复印件加盖供应商单位公章）</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val="en-US" w:eastAsia="zh-CN" w:bidi="ar"/>
        </w:rPr>
        <w:t>5</w:t>
      </w:r>
      <w:r>
        <w:rPr>
          <w:rFonts w:hint="eastAsia" w:ascii="仿宋" w:hAnsi="仿宋" w:eastAsia="仿宋" w:cs="仿宋"/>
          <w:sz w:val="32"/>
          <w:szCs w:val="32"/>
          <w:highlight w:val="none"/>
          <w:lang w:eastAsia="zh-CN" w:bidi="ar"/>
        </w:rPr>
        <w:t>）被委托人近三个月任意一月份社保缴纳证明</w:t>
      </w:r>
      <w:r>
        <w:rPr>
          <w:rFonts w:hint="eastAsia" w:ascii="仿宋" w:hAnsi="仿宋" w:eastAsia="仿宋" w:cs="仿宋"/>
          <w:sz w:val="32"/>
          <w:szCs w:val="32"/>
          <w:highlight w:val="none"/>
          <w:lang w:bidi="ar"/>
        </w:rPr>
        <w:t>（复印件加盖供应商单位公章）</w:t>
      </w:r>
      <w:r>
        <w:rPr>
          <w:rFonts w:hint="eastAsia" w:ascii="仿宋" w:hAnsi="仿宋" w:eastAsia="仿宋" w:cs="仿宋"/>
          <w:sz w:val="32"/>
          <w:szCs w:val="32"/>
          <w:highlight w:val="none"/>
          <w:lang w:eastAsia="zh-CN" w:bidi="ar"/>
        </w:rPr>
        <w:t>。</w:t>
      </w:r>
      <w:r>
        <w:rPr>
          <w:rFonts w:hint="eastAsia" w:ascii="仿宋" w:hAnsi="仿宋" w:eastAsia="仿宋" w:cs="仿宋"/>
          <w:sz w:val="32"/>
          <w:szCs w:val="32"/>
          <w:highlight w:val="none"/>
          <w:lang w:bidi="ar"/>
        </w:rPr>
        <w:t>格式见附件。</w:t>
      </w:r>
    </w:p>
    <w:p>
      <w:pPr>
        <w:widowControl/>
        <w:adjustRightInd w:val="0"/>
        <w:snapToGrid w:val="0"/>
        <w:spacing w:line="360" w:lineRule="auto"/>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bidi="ar"/>
        </w:rPr>
        <w:t>4.售价：</w:t>
      </w:r>
      <w:r>
        <w:rPr>
          <w:rFonts w:hint="eastAsia" w:ascii="仿宋" w:hAnsi="仿宋" w:eastAsia="仿宋" w:cs="仿宋"/>
          <w:sz w:val="32"/>
          <w:szCs w:val="32"/>
          <w:highlight w:val="none"/>
          <w:lang w:val="en-US" w:eastAsia="zh-CN" w:bidi="ar"/>
        </w:rPr>
        <w:t>3</w:t>
      </w:r>
      <w:r>
        <w:rPr>
          <w:rFonts w:hint="eastAsia" w:ascii="仿宋" w:hAnsi="仿宋" w:eastAsia="仿宋" w:cs="仿宋"/>
          <w:sz w:val="32"/>
          <w:szCs w:val="32"/>
          <w:highlight w:val="none"/>
          <w:lang w:bidi="ar"/>
        </w:rPr>
        <w:t>00元</w:t>
      </w:r>
      <w:r>
        <w:rPr>
          <w:rFonts w:hint="eastAsia" w:ascii="仿宋" w:hAnsi="仿宋" w:eastAsia="仿宋" w:cs="仿宋"/>
          <w:sz w:val="32"/>
          <w:szCs w:val="32"/>
          <w:highlight w:val="none"/>
          <w:lang w:val="en-US" w:eastAsia="zh-CN" w:bidi="ar"/>
        </w:rPr>
        <w:t>/份</w:t>
      </w:r>
      <w:r>
        <w:rPr>
          <w:rFonts w:hint="eastAsia" w:ascii="仿宋" w:hAnsi="仿宋" w:eastAsia="仿宋" w:cs="仿宋"/>
          <w:sz w:val="32"/>
          <w:szCs w:val="32"/>
          <w:highlight w:val="none"/>
          <w:lang w:bidi="ar"/>
        </w:rPr>
        <w:t>，未获取磋商文件的供应商不得参与项目磋商。</w:t>
      </w:r>
    </w:p>
    <w:p>
      <w:pPr>
        <w:pStyle w:val="4"/>
        <w:widowControl/>
        <w:spacing w:before="0" w:line="360" w:lineRule="auto"/>
        <w:jc w:val="left"/>
        <w:rPr>
          <w:rFonts w:hint="eastAsia" w:ascii="仿宋" w:hAnsi="仿宋" w:eastAsia="仿宋" w:cs="仿宋"/>
          <w:sz w:val="32"/>
          <w:szCs w:val="32"/>
          <w:highlight w:val="none"/>
        </w:rPr>
      </w:pPr>
      <w:bookmarkStart w:id="8" w:name="_Toc28359082"/>
      <w:bookmarkStart w:id="9" w:name="_Toc35393624"/>
      <w:bookmarkStart w:id="10" w:name="_Toc28359005"/>
      <w:bookmarkStart w:id="11" w:name="_Toc35393793"/>
      <w:r>
        <w:rPr>
          <w:rFonts w:hint="eastAsia" w:ascii="仿宋" w:hAnsi="仿宋" w:eastAsia="仿宋" w:cs="仿宋"/>
          <w:sz w:val="32"/>
          <w:szCs w:val="32"/>
          <w:highlight w:val="none"/>
        </w:rPr>
        <w:t>四、</w:t>
      </w:r>
      <w:bookmarkEnd w:id="8"/>
      <w:bookmarkEnd w:id="9"/>
      <w:bookmarkEnd w:id="10"/>
      <w:bookmarkEnd w:id="11"/>
      <w:r>
        <w:rPr>
          <w:rFonts w:hint="eastAsia" w:ascii="仿宋" w:hAnsi="仿宋" w:eastAsia="仿宋" w:cs="仿宋"/>
          <w:sz w:val="32"/>
          <w:szCs w:val="32"/>
          <w:highlight w:val="none"/>
        </w:rPr>
        <w:t>响应文件提交</w:t>
      </w:r>
    </w:p>
    <w:p>
      <w:pPr>
        <w:spacing w:line="360" w:lineRule="auto"/>
        <w:ind w:firstLine="640" w:firstLineChars="200"/>
        <w:rPr>
          <w:rFonts w:hint="eastAsia" w:ascii="仿宋" w:hAnsi="仿宋" w:eastAsia="仿宋" w:cs="仿宋"/>
          <w:bCs/>
          <w:sz w:val="32"/>
          <w:szCs w:val="32"/>
          <w:highlight w:val="none"/>
          <w:u w:val="single"/>
        </w:rPr>
      </w:pPr>
      <w:r>
        <w:rPr>
          <w:rFonts w:hint="eastAsia" w:ascii="仿宋" w:hAnsi="仿宋" w:eastAsia="仿宋" w:cs="仿宋"/>
          <w:sz w:val="32"/>
          <w:szCs w:val="32"/>
          <w:highlight w:val="none"/>
          <w:lang w:bidi="ar"/>
        </w:rPr>
        <w:t>截止时间：</w:t>
      </w:r>
      <w:r>
        <w:rPr>
          <w:rFonts w:hint="eastAsia" w:ascii="仿宋" w:hAnsi="仿宋" w:eastAsia="仿宋" w:cs="仿宋"/>
          <w:sz w:val="32"/>
          <w:szCs w:val="32"/>
          <w:highlight w:val="none"/>
        </w:rPr>
        <w:t>2023</w:t>
      </w:r>
      <w:r>
        <w:rPr>
          <w:rFonts w:hint="eastAsia" w:ascii="仿宋" w:hAnsi="仿宋" w:eastAsia="仿宋" w:cs="仿宋"/>
          <w:sz w:val="32"/>
          <w:szCs w:val="32"/>
          <w:highlight w:val="none"/>
          <w:lang w:bidi="ar"/>
        </w:rPr>
        <w:t>年</w:t>
      </w:r>
      <w:r>
        <w:rPr>
          <w:rFonts w:hint="eastAsia" w:ascii="仿宋" w:hAnsi="仿宋" w:eastAsia="仿宋" w:cs="仿宋"/>
          <w:sz w:val="32"/>
          <w:szCs w:val="32"/>
          <w:highlight w:val="none"/>
          <w:lang w:val="en-US" w:eastAsia="zh-CN" w:bidi="ar"/>
        </w:rPr>
        <w:t>7</w:t>
      </w:r>
      <w:r>
        <w:rPr>
          <w:rFonts w:hint="eastAsia" w:ascii="仿宋" w:hAnsi="仿宋" w:eastAsia="仿宋" w:cs="仿宋"/>
          <w:sz w:val="32"/>
          <w:szCs w:val="32"/>
          <w:highlight w:val="none"/>
          <w:lang w:bidi="ar"/>
        </w:rPr>
        <w:t>月</w:t>
      </w:r>
      <w:r>
        <w:rPr>
          <w:rFonts w:hint="eastAsia" w:ascii="仿宋" w:hAnsi="仿宋" w:eastAsia="仿宋" w:cs="仿宋"/>
          <w:sz w:val="32"/>
          <w:szCs w:val="32"/>
          <w:highlight w:val="none"/>
          <w:lang w:val="en-US" w:eastAsia="zh-CN" w:bidi="ar"/>
        </w:rPr>
        <w:t>4</w:t>
      </w:r>
      <w:r>
        <w:rPr>
          <w:rFonts w:hint="eastAsia" w:ascii="仿宋" w:hAnsi="仿宋" w:eastAsia="仿宋" w:cs="仿宋"/>
          <w:sz w:val="32"/>
          <w:szCs w:val="32"/>
          <w:highlight w:val="none"/>
          <w:lang w:bidi="ar"/>
        </w:rPr>
        <w:t>日</w:t>
      </w:r>
      <w:r>
        <w:rPr>
          <w:rFonts w:hint="eastAsia" w:ascii="仿宋" w:hAnsi="仿宋" w:eastAsia="仿宋" w:cs="仿宋"/>
          <w:sz w:val="32"/>
          <w:szCs w:val="32"/>
          <w:highlight w:val="none"/>
          <w:lang w:val="en-US" w:eastAsia="zh-CN"/>
        </w:rPr>
        <w:t>14</w:t>
      </w:r>
      <w:r>
        <w:rPr>
          <w:rFonts w:hint="eastAsia" w:ascii="仿宋" w:hAnsi="仿宋" w:eastAsia="仿宋" w:cs="仿宋"/>
          <w:sz w:val="32"/>
          <w:szCs w:val="32"/>
          <w:highlight w:val="none"/>
          <w:lang w:bidi="ar"/>
        </w:rPr>
        <w:t>点</w:t>
      </w:r>
      <w:r>
        <w:rPr>
          <w:rFonts w:hint="eastAsia" w:ascii="仿宋" w:hAnsi="仿宋" w:eastAsia="仿宋" w:cs="仿宋"/>
          <w:sz w:val="32"/>
          <w:szCs w:val="32"/>
          <w:highlight w:val="none"/>
          <w:lang w:val="en-US" w:eastAsia="zh-CN" w:bidi="ar"/>
        </w:rPr>
        <w:t>00</w:t>
      </w:r>
      <w:r>
        <w:rPr>
          <w:rFonts w:hint="eastAsia" w:ascii="仿宋" w:hAnsi="仿宋" w:eastAsia="仿宋" w:cs="仿宋"/>
          <w:sz w:val="32"/>
          <w:szCs w:val="32"/>
          <w:highlight w:val="none"/>
          <w:lang w:bidi="ar"/>
        </w:rPr>
        <w:t>分</w:t>
      </w:r>
      <w:r>
        <w:rPr>
          <w:rFonts w:hint="eastAsia" w:ascii="仿宋" w:hAnsi="仿宋" w:eastAsia="仿宋" w:cs="仿宋"/>
          <w:bCs/>
          <w:sz w:val="32"/>
          <w:szCs w:val="32"/>
          <w:highlight w:val="none"/>
          <w:lang w:bidi="ar"/>
        </w:rPr>
        <w:t>（北京时间）</w:t>
      </w:r>
      <w:r>
        <w:rPr>
          <w:rFonts w:hint="eastAsia" w:ascii="仿宋" w:hAnsi="仿宋" w:eastAsia="仿宋" w:cs="仿宋"/>
          <w:iCs/>
          <w:sz w:val="32"/>
          <w:szCs w:val="32"/>
          <w:highlight w:val="none"/>
          <w:lang w:bidi="ar"/>
        </w:rPr>
        <w:t>。</w:t>
      </w:r>
    </w:p>
    <w:p>
      <w:pPr>
        <w:spacing w:line="360" w:lineRule="auto"/>
        <w:ind w:firstLine="640" w:firstLineChars="200"/>
        <w:rPr>
          <w:rFonts w:hint="eastAsia" w:ascii="仿宋" w:hAnsi="仿宋" w:eastAsia="仿宋" w:cs="仿宋"/>
          <w:sz w:val="32"/>
          <w:szCs w:val="32"/>
          <w:highlight w:val="none"/>
          <w:lang w:val="zh-TW" w:bidi="ar"/>
        </w:rPr>
      </w:pPr>
      <w:r>
        <w:rPr>
          <w:rFonts w:hint="eastAsia" w:ascii="仿宋" w:hAnsi="仿宋" w:eastAsia="仿宋" w:cs="仿宋"/>
          <w:sz w:val="32"/>
          <w:szCs w:val="32"/>
          <w:highlight w:val="none"/>
          <w:lang w:bidi="ar"/>
        </w:rPr>
        <w:t>地点：</w:t>
      </w:r>
      <w:r>
        <w:rPr>
          <w:rFonts w:hint="eastAsia" w:ascii="仿宋" w:hAnsi="仿宋" w:eastAsia="仿宋" w:cs="仿宋"/>
          <w:bCs/>
          <w:sz w:val="32"/>
          <w:szCs w:val="32"/>
          <w:highlight w:val="none"/>
          <w:lang w:bidi="ar"/>
        </w:rPr>
        <w:t>武进区湖塘镇武宜中路1</w:t>
      </w:r>
      <w:r>
        <w:rPr>
          <w:rFonts w:hint="eastAsia" w:ascii="仿宋" w:hAnsi="仿宋" w:eastAsia="仿宋" w:cs="仿宋"/>
          <w:bCs/>
          <w:sz w:val="32"/>
          <w:szCs w:val="32"/>
          <w:highlight w:val="none"/>
          <w:lang w:val="en-US" w:eastAsia="zh-CN" w:bidi="ar"/>
        </w:rPr>
        <w:t>77</w:t>
      </w:r>
      <w:r>
        <w:rPr>
          <w:rFonts w:hint="eastAsia" w:ascii="仿宋" w:hAnsi="仿宋" w:eastAsia="仿宋" w:cs="仿宋"/>
          <w:bCs/>
          <w:sz w:val="32"/>
          <w:szCs w:val="32"/>
          <w:highlight w:val="none"/>
          <w:lang w:bidi="ar"/>
        </w:rPr>
        <w:t>号</w:t>
      </w:r>
      <w:r>
        <w:rPr>
          <w:rFonts w:hint="eastAsia" w:ascii="仿宋" w:hAnsi="仿宋" w:eastAsia="仿宋" w:cs="仿宋"/>
          <w:bCs/>
          <w:sz w:val="32"/>
          <w:szCs w:val="32"/>
          <w:highlight w:val="none"/>
          <w:lang w:eastAsia="zh-CN" w:bidi="ar"/>
        </w:rPr>
        <w:t>（仲夏酒店）</w:t>
      </w:r>
      <w:r>
        <w:rPr>
          <w:rFonts w:hint="eastAsia" w:ascii="仿宋" w:hAnsi="仿宋" w:eastAsia="仿宋" w:cs="仿宋"/>
          <w:bCs/>
          <w:sz w:val="32"/>
          <w:szCs w:val="32"/>
          <w:highlight w:val="none"/>
          <w:lang w:bidi="ar"/>
        </w:rPr>
        <w:t>三楼开标室</w:t>
      </w:r>
      <w:r>
        <w:rPr>
          <w:rFonts w:hint="eastAsia" w:ascii="仿宋" w:hAnsi="仿宋" w:eastAsia="仿宋" w:cs="仿宋"/>
          <w:sz w:val="32"/>
          <w:szCs w:val="32"/>
          <w:highlight w:val="none"/>
          <w:lang w:val="zh-TW" w:bidi="ar"/>
        </w:rPr>
        <w:t>。</w:t>
      </w:r>
    </w:p>
    <w:p>
      <w:pPr>
        <w:pStyle w:val="4"/>
        <w:spacing w:before="0" w:line="360" w:lineRule="auto"/>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五、开启</w:t>
      </w:r>
    </w:p>
    <w:p>
      <w:pPr>
        <w:spacing w:line="360" w:lineRule="auto"/>
        <w:ind w:firstLine="640" w:firstLineChars="200"/>
        <w:rPr>
          <w:rFonts w:hint="eastAsia" w:ascii="仿宋" w:hAnsi="仿宋" w:eastAsia="仿宋" w:cs="仿宋"/>
          <w:bCs/>
          <w:sz w:val="32"/>
          <w:szCs w:val="32"/>
          <w:highlight w:val="none"/>
          <w:u w:val="single"/>
        </w:rPr>
      </w:pPr>
      <w:r>
        <w:rPr>
          <w:rFonts w:hint="eastAsia" w:ascii="仿宋" w:hAnsi="仿宋" w:eastAsia="仿宋" w:cs="仿宋"/>
          <w:sz w:val="32"/>
          <w:szCs w:val="32"/>
          <w:highlight w:val="none"/>
          <w:lang w:bidi="ar"/>
        </w:rPr>
        <w:t>时间：</w:t>
      </w:r>
      <w:r>
        <w:rPr>
          <w:rFonts w:hint="eastAsia" w:ascii="仿宋" w:hAnsi="仿宋" w:eastAsia="仿宋" w:cs="仿宋"/>
          <w:sz w:val="32"/>
          <w:szCs w:val="32"/>
          <w:highlight w:val="none"/>
        </w:rPr>
        <w:t>2023</w:t>
      </w:r>
      <w:r>
        <w:rPr>
          <w:rFonts w:hint="eastAsia" w:ascii="仿宋" w:hAnsi="仿宋" w:eastAsia="仿宋" w:cs="仿宋"/>
          <w:sz w:val="32"/>
          <w:szCs w:val="32"/>
          <w:highlight w:val="none"/>
          <w:lang w:bidi="ar"/>
        </w:rPr>
        <w:t>年</w:t>
      </w:r>
      <w:r>
        <w:rPr>
          <w:rFonts w:hint="eastAsia" w:ascii="仿宋" w:hAnsi="仿宋" w:eastAsia="仿宋" w:cs="仿宋"/>
          <w:sz w:val="32"/>
          <w:szCs w:val="32"/>
          <w:highlight w:val="none"/>
          <w:lang w:val="en-US" w:eastAsia="zh-CN" w:bidi="ar"/>
        </w:rPr>
        <w:t>7</w:t>
      </w:r>
      <w:r>
        <w:rPr>
          <w:rFonts w:hint="eastAsia" w:ascii="仿宋" w:hAnsi="仿宋" w:eastAsia="仿宋" w:cs="仿宋"/>
          <w:sz w:val="32"/>
          <w:szCs w:val="32"/>
          <w:highlight w:val="none"/>
          <w:lang w:bidi="ar"/>
        </w:rPr>
        <w:t>月</w:t>
      </w:r>
      <w:r>
        <w:rPr>
          <w:rFonts w:hint="eastAsia" w:ascii="仿宋" w:hAnsi="仿宋" w:eastAsia="仿宋" w:cs="仿宋"/>
          <w:sz w:val="32"/>
          <w:szCs w:val="32"/>
          <w:highlight w:val="none"/>
          <w:lang w:val="en-US" w:eastAsia="zh-CN" w:bidi="ar"/>
        </w:rPr>
        <w:t>4</w:t>
      </w:r>
      <w:r>
        <w:rPr>
          <w:rFonts w:hint="eastAsia" w:ascii="仿宋" w:hAnsi="仿宋" w:eastAsia="仿宋" w:cs="仿宋"/>
          <w:sz w:val="32"/>
          <w:szCs w:val="32"/>
          <w:highlight w:val="none"/>
          <w:lang w:bidi="ar"/>
        </w:rPr>
        <w:t>日</w:t>
      </w:r>
      <w:r>
        <w:rPr>
          <w:rFonts w:hint="eastAsia" w:ascii="仿宋" w:hAnsi="仿宋" w:eastAsia="仿宋" w:cs="仿宋"/>
          <w:sz w:val="32"/>
          <w:szCs w:val="32"/>
          <w:highlight w:val="none"/>
          <w:lang w:val="en-US" w:eastAsia="zh-CN"/>
        </w:rPr>
        <w:t>14</w:t>
      </w:r>
      <w:r>
        <w:rPr>
          <w:rFonts w:hint="eastAsia" w:ascii="仿宋" w:hAnsi="仿宋" w:eastAsia="仿宋" w:cs="仿宋"/>
          <w:sz w:val="32"/>
          <w:szCs w:val="32"/>
          <w:highlight w:val="none"/>
          <w:lang w:bidi="ar"/>
        </w:rPr>
        <w:t>点</w:t>
      </w:r>
      <w:r>
        <w:rPr>
          <w:rFonts w:hint="eastAsia" w:ascii="仿宋" w:hAnsi="仿宋" w:eastAsia="仿宋" w:cs="仿宋"/>
          <w:sz w:val="32"/>
          <w:szCs w:val="32"/>
          <w:highlight w:val="none"/>
          <w:lang w:val="en-US" w:eastAsia="zh-CN"/>
        </w:rPr>
        <w:t>00</w:t>
      </w:r>
      <w:r>
        <w:rPr>
          <w:rFonts w:hint="eastAsia" w:ascii="仿宋" w:hAnsi="仿宋" w:eastAsia="仿宋" w:cs="仿宋"/>
          <w:sz w:val="32"/>
          <w:szCs w:val="32"/>
          <w:highlight w:val="none"/>
          <w:lang w:bidi="ar"/>
        </w:rPr>
        <w:t>分</w:t>
      </w:r>
      <w:r>
        <w:rPr>
          <w:rFonts w:hint="eastAsia" w:ascii="仿宋" w:hAnsi="仿宋" w:eastAsia="仿宋" w:cs="仿宋"/>
          <w:bCs/>
          <w:sz w:val="32"/>
          <w:szCs w:val="32"/>
          <w:highlight w:val="none"/>
          <w:lang w:bidi="ar"/>
        </w:rPr>
        <w:t>（北京时间）</w:t>
      </w:r>
      <w:r>
        <w:rPr>
          <w:rFonts w:hint="eastAsia" w:ascii="仿宋" w:hAnsi="仿宋" w:eastAsia="仿宋" w:cs="仿宋"/>
          <w:iCs/>
          <w:sz w:val="32"/>
          <w:szCs w:val="32"/>
          <w:highlight w:val="none"/>
          <w:lang w:bidi="ar"/>
        </w:rPr>
        <w:t>。</w:t>
      </w:r>
    </w:p>
    <w:p>
      <w:pPr>
        <w:spacing w:line="360" w:lineRule="auto"/>
        <w:ind w:firstLine="640" w:firstLineChars="200"/>
        <w:rPr>
          <w:rFonts w:hint="eastAsia" w:ascii="仿宋" w:hAnsi="仿宋" w:eastAsia="仿宋" w:cs="仿宋"/>
          <w:bCs/>
          <w:sz w:val="32"/>
          <w:szCs w:val="32"/>
          <w:highlight w:val="none"/>
          <w:u w:val="single"/>
        </w:rPr>
      </w:pPr>
      <w:r>
        <w:rPr>
          <w:rFonts w:hint="eastAsia" w:ascii="仿宋" w:hAnsi="仿宋" w:eastAsia="仿宋" w:cs="仿宋"/>
          <w:sz w:val="32"/>
          <w:szCs w:val="32"/>
          <w:highlight w:val="none"/>
          <w:lang w:bidi="ar"/>
        </w:rPr>
        <w:t>地点：</w:t>
      </w:r>
      <w:r>
        <w:rPr>
          <w:rFonts w:hint="eastAsia" w:ascii="仿宋" w:hAnsi="仿宋" w:eastAsia="仿宋" w:cs="仿宋"/>
          <w:bCs/>
          <w:sz w:val="32"/>
          <w:szCs w:val="32"/>
          <w:highlight w:val="none"/>
          <w:lang w:bidi="ar"/>
        </w:rPr>
        <w:t>武进区湖塘镇武宜中路1</w:t>
      </w:r>
      <w:r>
        <w:rPr>
          <w:rFonts w:hint="eastAsia" w:ascii="仿宋" w:hAnsi="仿宋" w:eastAsia="仿宋" w:cs="仿宋"/>
          <w:bCs/>
          <w:sz w:val="32"/>
          <w:szCs w:val="32"/>
          <w:highlight w:val="none"/>
          <w:lang w:val="en-US" w:eastAsia="zh-CN" w:bidi="ar"/>
        </w:rPr>
        <w:t>77</w:t>
      </w:r>
      <w:r>
        <w:rPr>
          <w:rFonts w:hint="eastAsia" w:ascii="仿宋" w:hAnsi="仿宋" w:eastAsia="仿宋" w:cs="仿宋"/>
          <w:bCs/>
          <w:sz w:val="32"/>
          <w:szCs w:val="32"/>
          <w:highlight w:val="none"/>
          <w:lang w:bidi="ar"/>
        </w:rPr>
        <w:t>号</w:t>
      </w:r>
      <w:r>
        <w:rPr>
          <w:rFonts w:hint="eastAsia" w:ascii="仿宋" w:hAnsi="仿宋" w:eastAsia="仿宋" w:cs="仿宋"/>
          <w:bCs/>
          <w:sz w:val="32"/>
          <w:szCs w:val="32"/>
          <w:highlight w:val="none"/>
          <w:lang w:eastAsia="zh-CN" w:bidi="ar"/>
        </w:rPr>
        <w:t>（仲夏酒店）</w:t>
      </w:r>
      <w:r>
        <w:rPr>
          <w:rFonts w:hint="eastAsia" w:ascii="仿宋" w:hAnsi="仿宋" w:eastAsia="仿宋" w:cs="仿宋"/>
          <w:bCs/>
          <w:sz w:val="32"/>
          <w:szCs w:val="32"/>
          <w:highlight w:val="none"/>
          <w:lang w:bidi="ar"/>
        </w:rPr>
        <w:t>三楼开标室。</w:t>
      </w:r>
    </w:p>
    <w:p>
      <w:pPr>
        <w:pStyle w:val="4"/>
        <w:spacing w:before="0" w:line="360" w:lineRule="auto"/>
        <w:jc w:val="left"/>
        <w:rPr>
          <w:rFonts w:hint="eastAsia" w:ascii="仿宋" w:hAnsi="仿宋" w:eastAsia="仿宋" w:cs="仿宋"/>
          <w:sz w:val="32"/>
          <w:szCs w:val="32"/>
          <w:highlight w:val="none"/>
        </w:rPr>
      </w:pPr>
      <w:bookmarkStart w:id="12" w:name="_Toc28359007"/>
      <w:bookmarkStart w:id="13" w:name="_Toc28359084"/>
      <w:bookmarkStart w:id="14" w:name="_Toc35393794"/>
      <w:bookmarkStart w:id="15" w:name="_Toc35393625"/>
      <w:r>
        <w:rPr>
          <w:rFonts w:hint="eastAsia" w:ascii="仿宋" w:hAnsi="仿宋" w:eastAsia="仿宋" w:cs="仿宋"/>
          <w:sz w:val="32"/>
          <w:szCs w:val="32"/>
          <w:highlight w:val="none"/>
        </w:rPr>
        <w:t>六、公告期限</w:t>
      </w:r>
      <w:bookmarkEnd w:id="12"/>
      <w:bookmarkEnd w:id="13"/>
      <w:bookmarkEnd w:id="14"/>
      <w:bookmarkEnd w:id="15"/>
    </w:p>
    <w:p>
      <w:pPr>
        <w:spacing w:line="360" w:lineRule="auto"/>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自本公告发布之日起3个工作日。</w:t>
      </w:r>
    </w:p>
    <w:p>
      <w:pPr>
        <w:pStyle w:val="4"/>
        <w:spacing w:before="0" w:line="360" w:lineRule="auto"/>
        <w:jc w:val="left"/>
        <w:rPr>
          <w:rFonts w:hint="eastAsia" w:ascii="仿宋" w:hAnsi="仿宋" w:eastAsia="仿宋" w:cs="仿宋"/>
          <w:b/>
          <w:sz w:val="32"/>
          <w:szCs w:val="32"/>
          <w:highlight w:val="none"/>
          <w:lang w:eastAsia="zh-CN"/>
        </w:rPr>
      </w:pPr>
      <w:bookmarkStart w:id="16" w:name="_Toc35393626"/>
      <w:bookmarkStart w:id="17" w:name="_Toc35393795"/>
      <w:r>
        <w:rPr>
          <w:rFonts w:hint="eastAsia" w:ascii="仿宋" w:hAnsi="仿宋" w:eastAsia="仿宋" w:cs="仿宋"/>
          <w:b/>
          <w:sz w:val="32"/>
          <w:szCs w:val="32"/>
          <w:highlight w:val="none"/>
        </w:rPr>
        <w:t>七</w:t>
      </w:r>
      <w:bookmarkEnd w:id="16"/>
      <w:bookmarkEnd w:id="17"/>
      <w:bookmarkStart w:id="18" w:name="_Toc28359085"/>
      <w:bookmarkStart w:id="19" w:name="_Toc35393796"/>
      <w:bookmarkStart w:id="20" w:name="_Toc28359008"/>
      <w:bookmarkStart w:id="21" w:name="_Toc35393627"/>
      <w:r>
        <w:rPr>
          <w:rFonts w:hint="eastAsia" w:ascii="仿宋" w:hAnsi="仿宋" w:eastAsia="仿宋" w:cs="仿宋"/>
          <w:b/>
          <w:sz w:val="32"/>
          <w:szCs w:val="32"/>
          <w:highlight w:val="none"/>
          <w:lang w:eastAsia="zh-CN"/>
        </w:rPr>
        <w:t>、</w:t>
      </w:r>
      <w:r>
        <w:rPr>
          <w:rFonts w:hint="eastAsia" w:ascii="仿宋" w:hAnsi="仿宋" w:eastAsia="仿宋" w:cs="仿宋"/>
          <w:sz w:val="32"/>
          <w:szCs w:val="32"/>
        </w:rPr>
        <w:t>其他补充事宜</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w:t>
      </w:r>
      <w:r>
        <w:rPr>
          <w:rFonts w:hint="eastAsia" w:ascii="仿宋" w:hAnsi="仿宋" w:eastAsia="仿宋" w:cs="仿宋"/>
          <w:sz w:val="32"/>
          <w:szCs w:val="32"/>
        </w:rPr>
        <w:t>踏勘或澄清</w:t>
      </w:r>
    </w:p>
    <w:p>
      <w:pPr>
        <w:widowControl/>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现场踏勘：采购单位不集中组织现场勘察，供应商如有需要，请于答疑截止时间前自行联系勘察，并自行承担相应费用。</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供应商对磋商文件如有疑问，请将疑问于2023年</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28</w:t>
      </w:r>
      <w:r>
        <w:rPr>
          <w:rFonts w:hint="eastAsia" w:ascii="仿宋" w:hAnsi="仿宋" w:eastAsia="仿宋" w:cs="仿宋"/>
          <w:kern w:val="0"/>
          <w:sz w:val="32"/>
          <w:szCs w:val="32"/>
        </w:rPr>
        <w:t>日17:00前以书面形式递交至江苏昊丰润全建设项目管理有限公司（加盖公章）。</w:t>
      </w:r>
    </w:p>
    <w:p>
      <w:pPr>
        <w:widowControl/>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有关本次招标的事项若存在变动或修改，招标</w:t>
      </w:r>
      <w:r>
        <w:rPr>
          <w:rFonts w:hint="eastAsia" w:ascii="仿宋" w:hAnsi="仿宋" w:eastAsia="仿宋" w:cs="仿宋"/>
          <w:kern w:val="0"/>
          <w:sz w:val="32"/>
          <w:szCs w:val="32"/>
          <w:lang w:eastAsia="zh-CN"/>
        </w:rPr>
        <w:t>代理</w:t>
      </w:r>
      <w:r>
        <w:rPr>
          <w:rFonts w:hint="eastAsia" w:ascii="仿宋" w:hAnsi="仿宋" w:eastAsia="仿宋" w:cs="仿宋"/>
          <w:kern w:val="0"/>
          <w:sz w:val="32"/>
          <w:szCs w:val="32"/>
        </w:rPr>
        <w:t>机构将通过补充或更正形式在网站上发布，因未能及时了解相关最新信息所引起的投标失误责任由供应商自负。</w:t>
      </w:r>
    </w:p>
    <w:p>
      <w:pPr>
        <w:widowControl/>
        <w:spacing w:line="360" w:lineRule="auto"/>
        <w:ind w:firstLine="640" w:firstLineChars="200"/>
        <w:jc w:val="left"/>
        <w:rPr>
          <w:rFonts w:hint="eastAsia" w:ascii="仿宋" w:hAnsi="仿宋" w:eastAsia="仿宋" w:cs="仿宋"/>
          <w:kern w:val="0"/>
          <w:sz w:val="32"/>
          <w:szCs w:val="32"/>
          <w:lang w:val="zh-TW"/>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lang w:val="zh-TW"/>
        </w:rPr>
        <w:t xml:space="preserve">.说明 </w:t>
      </w:r>
    </w:p>
    <w:p>
      <w:pPr>
        <w:widowControl/>
        <w:spacing w:line="360" w:lineRule="auto"/>
        <w:ind w:firstLine="640" w:firstLineChars="200"/>
        <w:jc w:val="left"/>
        <w:rPr>
          <w:rFonts w:hint="eastAsia" w:ascii="仿宋" w:hAnsi="仿宋" w:eastAsia="仿宋" w:cs="仿宋"/>
          <w:kern w:val="0"/>
          <w:sz w:val="32"/>
          <w:szCs w:val="32"/>
          <w:lang w:val="zh-TW"/>
        </w:rPr>
      </w:pPr>
      <w:r>
        <w:rPr>
          <w:rFonts w:hint="eastAsia" w:ascii="仿宋" w:hAnsi="仿宋" w:eastAsia="仿宋" w:cs="仿宋"/>
          <w:kern w:val="0"/>
          <w:sz w:val="32"/>
          <w:szCs w:val="32"/>
          <w:lang w:val="zh-TW" w:eastAsia="zh-CN"/>
        </w:rPr>
        <w:t>磋商</w:t>
      </w:r>
      <w:r>
        <w:rPr>
          <w:rFonts w:hint="eastAsia" w:ascii="仿宋" w:hAnsi="仿宋" w:eastAsia="仿宋" w:cs="仿宋"/>
          <w:kern w:val="0"/>
          <w:sz w:val="32"/>
          <w:szCs w:val="32"/>
          <w:lang w:val="zh-TW"/>
        </w:rPr>
        <w:t xml:space="preserve">文件售后一概不退。供应商递交的响应文件概不退还。 </w:t>
      </w:r>
    </w:p>
    <w:p>
      <w:pPr>
        <w:pStyle w:val="4"/>
        <w:numPr>
          <w:ilvl w:val="0"/>
          <w:numId w:val="1"/>
        </w:numPr>
        <w:spacing w:before="0" w:line="360" w:lineRule="auto"/>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对本项目提出询问，请按以下方式联系。</w:t>
      </w:r>
      <w:bookmarkEnd w:id="18"/>
      <w:bookmarkEnd w:id="19"/>
      <w:bookmarkEnd w:id="20"/>
      <w:bookmarkEnd w:id="21"/>
    </w:p>
    <w:p>
      <w:pPr>
        <w:pStyle w:val="4"/>
        <w:numPr>
          <w:ilvl w:val="0"/>
          <w:numId w:val="0"/>
        </w:numPr>
        <w:spacing w:before="0" w:line="360" w:lineRule="auto"/>
        <w:ind w:firstLine="643" w:firstLineChars="200"/>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 xml:space="preserve"> 1.</w:t>
      </w:r>
      <w:r>
        <w:rPr>
          <w:rFonts w:hint="eastAsia" w:ascii="仿宋" w:hAnsi="仿宋" w:eastAsia="仿宋" w:cs="仿宋"/>
          <w:b/>
          <w:sz w:val="32"/>
          <w:szCs w:val="32"/>
          <w:highlight w:val="none"/>
        </w:rPr>
        <w:t>采购人信息</w:t>
      </w:r>
    </w:p>
    <w:p>
      <w:pPr>
        <w:spacing w:line="360" w:lineRule="auto"/>
        <w:ind w:left="1179" w:leftChars="371" w:hanging="400" w:hangingChars="125"/>
        <w:jc w:val="left"/>
        <w:rPr>
          <w:rFonts w:hint="eastAsia" w:ascii="仿宋" w:hAnsi="仿宋" w:eastAsia="仿宋" w:cs="仿宋"/>
          <w:sz w:val="32"/>
          <w:szCs w:val="32"/>
          <w:highlight w:val="none"/>
        </w:rPr>
      </w:pPr>
      <w:bookmarkStart w:id="22" w:name="_Toc28359086"/>
      <w:bookmarkStart w:id="23" w:name="_Toc28359009"/>
      <w:r>
        <w:rPr>
          <w:rFonts w:hint="eastAsia" w:ascii="仿宋" w:hAnsi="仿宋" w:eastAsia="仿宋" w:cs="仿宋"/>
          <w:sz w:val="32"/>
          <w:szCs w:val="32"/>
          <w:highlight w:val="none"/>
        </w:rPr>
        <w:t>名    称：常州市武进区戚墅堰街道办事处</w:t>
      </w:r>
    </w:p>
    <w:p>
      <w:pPr>
        <w:spacing w:line="360" w:lineRule="auto"/>
        <w:ind w:left="1179" w:leftChars="371" w:hanging="400" w:hangingChars="125"/>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地    址：常州经开区</w:t>
      </w:r>
      <w:r>
        <w:rPr>
          <w:rFonts w:hint="eastAsia" w:ascii="仿宋" w:hAnsi="仿宋" w:eastAsia="仿宋" w:cs="仿宋"/>
          <w:sz w:val="32"/>
          <w:szCs w:val="32"/>
          <w:highlight w:val="none"/>
          <w:lang w:eastAsia="zh-CN"/>
        </w:rPr>
        <w:t>戚墅堰</w:t>
      </w:r>
    </w:p>
    <w:p>
      <w:pPr>
        <w:spacing w:line="360" w:lineRule="auto"/>
        <w:ind w:left="1179" w:leftChars="371" w:hanging="400" w:hangingChars="125"/>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联系方式：</w:t>
      </w:r>
      <w:r>
        <w:rPr>
          <w:rFonts w:hint="eastAsia" w:ascii="仿宋" w:hAnsi="仿宋" w:eastAsia="仿宋" w:cs="仿宋"/>
          <w:sz w:val="32"/>
          <w:szCs w:val="32"/>
          <w:highlight w:val="none"/>
          <w:lang w:eastAsia="zh-CN"/>
        </w:rPr>
        <w:t>刘先生</w:t>
      </w:r>
      <w:r>
        <w:rPr>
          <w:rFonts w:hint="eastAsia" w:ascii="仿宋" w:hAnsi="仿宋" w:eastAsia="仿宋" w:cs="仿宋"/>
          <w:sz w:val="32"/>
          <w:szCs w:val="32"/>
          <w:highlight w:val="none"/>
        </w:rPr>
        <w:t xml:space="preserve">  0519-88773995</w:t>
      </w:r>
    </w:p>
    <w:p>
      <w:pPr>
        <w:spacing w:line="360" w:lineRule="auto"/>
        <w:ind w:left="1181" w:leftChars="371" w:hanging="402" w:hangingChars="125"/>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2.采购代理机构信息</w:t>
      </w:r>
      <w:bookmarkEnd w:id="22"/>
      <w:bookmarkEnd w:id="23"/>
    </w:p>
    <w:p>
      <w:pPr>
        <w:spacing w:line="360" w:lineRule="auto"/>
        <w:ind w:left="1175" w:leftChars="371" w:hanging="396" w:hangingChars="124"/>
        <w:jc w:val="left"/>
        <w:rPr>
          <w:rFonts w:hint="eastAsia" w:ascii="仿宋" w:hAnsi="仿宋" w:eastAsia="仿宋" w:cs="仿宋"/>
          <w:sz w:val="32"/>
          <w:szCs w:val="32"/>
          <w:highlight w:val="none"/>
        </w:rPr>
      </w:pPr>
      <w:bookmarkStart w:id="24" w:name="_Toc28359010"/>
      <w:bookmarkStart w:id="25" w:name="_Toc28359087"/>
      <w:r>
        <w:rPr>
          <w:rFonts w:hint="eastAsia" w:ascii="仿宋" w:hAnsi="仿宋" w:eastAsia="仿宋" w:cs="仿宋"/>
          <w:sz w:val="32"/>
          <w:szCs w:val="32"/>
          <w:highlight w:val="none"/>
        </w:rPr>
        <w:t>名    称：江苏昊丰润全建设项目管理有限公司</w:t>
      </w:r>
    </w:p>
    <w:p>
      <w:pPr>
        <w:spacing w:line="360" w:lineRule="auto"/>
        <w:ind w:left="1175" w:leftChars="371" w:hanging="396" w:hangingChars="124"/>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地    址：武进区湖塘镇武宜中路168号</w:t>
      </w:r>
      <w:r>
        <w:rPr>
          <w:rFonts w:hint="eastAsia" w:ascii="仿宋" w:hAnsi="仿宋" w:eastAsia="仿宋" w:cs="仿宋"/>
          <w:sz w:val="32"/>
          <w:szCs w:val="32"/>
          <w:highlight w:val="none"/>
          <w:lang w:eastAsia="zh-CN"/>
        </w:rPr>
        <w:t>（仲夏酒店）</w:t>
      </w:r>
      <w:r>
        <w:rPr>
          <w:rFonts w:hint="eastAsia" w:ascii="仿宋" w:hAnsi="仿宋" w:eastAsia="仿宋" w:cs="仿宋"/>
          <w:sz w:val="32"/>
          <w:szCs w:val="32"/>
          <w:highlight w:val="none"/>
        </w:rPr>
        <w:t>三楼</w:t>
      </w:r>
    </w:p>
    <w:p>
      <w:pPr>
        <w:spacing w:line="360" w:lineRule="auto"/>
        <w:ind w:left="1175" w:leftChars="371" w:hanging="396" w:hangingChars="124"/>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联系方式：王燕芬  0519-83339737</w:t>
      </w:r>
    </w:p>
    <w:p>
      <w:pPr>
        <w:spacing w:line="360" w:lineRule="auto"/>
        <w:ind w:left="1177" w:leftChars="371" w:hanging="398" w:hangingChars="124"/>
        <w:jc w:val="left"/>
        <w:rPr>
          <w:rFonts w:hint="eastAsia" w:ascii="仿宋" w:hAnsi="仿宋" w:eastAsia="仿宋" w:cs="仿宋"/>
          <w:b/>
          <w:sz w:val="32"/>
          <w:szCs w:val="32"/>
          <w:highlight w:val="none"/>
          <w:u w:val="single"/>
        </w:rPr>
      </w:pPr>
      <w:r>
        <w:rPr>
          <w:rFonts w:hint="eastAsia" w:ascii="仿宋" w:hAnsi="仿宋" w:eastAsia="仿宋" w:cs="仿宋"/>
          <w:b/>
          <w:sz w:val="32"/>
          <w:szCs w:val="32"/>
          <w:highlight w:val="none"/>
        </w:rPr>
        <w:t>3.项目联系方式</w:t>
      </w:r>
      <w:bookmarkEnd w:id="24"/>
      <w:bookmarkEnd w:id="25"/>
    </w:p>
    <w:p>
      <w:pPr>
        <w:pStyle w:val="7"/>
        <w:spacing w:line="360" w:lineRule="auto"/>
        <w:ind w:left="1175" w:leftChars="371" w:hanging="396" w:hangingChars="124"/>
        <w:rPr>
          <w:rFonts w:hint="eastAsia" w:ascii="仿宋" w:hAnsi="仿宋" w:eastAsia="仿宋" w:cs="仿宋"/>
          <w:sz w:val="32"/>
          <w:szCs w:val="32"/>
          <w:highlight w:val="none"/>
          <w:u w:val="single"/>
          <w:lang w:eastAsia="zh-CN" w:bidi="ar"/>
        </w:rPr>
      </w:pPr>
      <w:r>
        <w:rPr>
          <w:rFonts w:hint="eastAsia" w:ascii="仿宋" w:hAnsi="仿宋" w:eastAsia="仿宋" w:cs="仿宋"/>
          <w:sz w:val="32"/>
          <w:szCs w:val="32"/>
          <w:highlight w:val="none"/>
        </w:rPr>
        <w:t>项目联系人：</w:t>
      </w:r>
      <w:r>
        <w:rPr>
          <w:rFonts w:hint="eastAsia" w:ascii="仿宋" w:hAnsi="仿宋" w:eastAsia="仿宋" w:cs="仿宋"/>
          <w:sz w:val="32"/>
          <w:szCs w:val="32"/>
          <w:highlight w:val="none"/>
          <w:lang w:eastAsia="zh-CN"/>
        </w:rPr>
        <w:t>王燕芬</w:t>
      </w:r>
    </w:p>
    <w:p>
      <w:pPr>
        <w:pStyle w:val="7"/>
        <w:spacing w:line="360" w:lineRule="auto"/>
        <w:ind w:left="1175" w:leftChars="371" w:hanging="396" w:hangingChars="124"/>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电      话：</w:t>
      </w:r>
      <w:r>
        <w:rPr>
          <w:rFonts w:hint="eastAsia" w:ascii="仿宋" w:hAnsi="仿宋" w:eastAsia="仿宋" w:cs="仿宋"/>
          <w:sz w:val="32"/>
          <w:szCs w:val="32"/>
          <w:highlight w:val="none"/>
          <w:lang w:val="en-US" w:eastAsia="zh-CN"/>
        </w:rPr>
        <w:t>18015086097</w:t>
      </w:r>
    </w:p>
    <w:p>
      <w:pPr>
        <w:pStyle w:val="7"/>
        <w:spacing w:line="360" w:lineRule="auto"/>
        <w:ind w:left="1175" w:leftChars="371" w:hanging="396" w:hangingChars="124"/>
        <w:rPr>
          <w:rFonts w:hint="default" w:ascii="Times New Roman" w:hAnsi="Times New Roman"/>
          <w:sz w:val="24"/>
          <w:szCs w:val="24"/>
          <w:highlight w:val="none"/>
        </w:rPr>
      </w:pPr>
      <w:r>
        <w:rPr>
          <w:rFonts w:hint="eastAsia" w:ascii="仿宋" w:hAnsi="仿宋" w:eastAsia="仿宋" w:cs="仿宋"/>
          <w:sz w:val="32"/>
          <w:szCs w:val="32"/>
          <w:highlight w:val="none"/>
        </w:rPr>
        <w:t>上述个人信息由于工作需要，经机构或本人同意对外公布。</w:t>
      </w:r>
    </w:p>
    <w:p>
      <w:pPr>
        <w:pStyle w:val="7"/>
        <w:spacing w:line="360" w:lineRule="auto"/>
        <w:rPr>
          <w:rFonts w:hAnsi="宋体"/>
          <w:highlight w:val="none"/>
        </w:rPr>
      </w:pPr>
      <w:r>
        <w:rPr>
          <w:sz w:val="24"/>
          <w:highlight w:val="none"/>
        </w:rPr>
        <w:br w:type="page"/>
      </w:r>
      <w:r>
        <w:rPr>
          <w:rFonts w:hAnsi="宋体"/>
          <w:highlight w:val="none"/>
        </w:rPr>
        <w:t>附件1：</w:t>
      </w:r>
    </w:p>
    <w:p>
      <w:pPr>
        <w:spacing w:line="440" w:lineRule="exact"/>
        <w:jc w:val="center"/>
        <w:rPr>
          <w:rFonts w:ascii="宋体" w:hAnsi="宋体"/>
          <w:b/>
          <w:bCs/>
          <w:sz w:val="36"/>
          <w:szCs w:val="36"/>
          <w:highlight w:val="none"/>
        </w:rPr>
      </w:pPr>
      <w:r>
        <w:rPr>
          <w:rFonts w:hint="eastAsia" w:ascii="宋体" w:hAnsi="宋体"/>
          <w:b/>
          <w:bCs/>
          <w:sz w:val="36"/>
          <w:szCs w:val="36"/>
          <w:highlight w:val="none"/>
        </w:rPr>
        <w:t>采购文件获取登记表</w:t>
      </w:r>
    </w:p>
    <w:p>
      <w:pPr>
        <w:spacing w:line="360" w:lineRule="exact"/>
        <w:rPr>
          <w:rFonts w:ascii="宋体" w:hAnsi="宋体"/>
          <w:highlight w:val="none"/>
          <w:u w:val="single"/>
        </w:rPr>
      </w:pPr>
      <w:r>
        <w:rPr>
          <w:rFonts w:ascii="宋体" w:hAnsi="宋体"/>
          <w:highlight w:val="none"/>
        </w:rPr>
        <w:t>项目名称：</w:t>
      </w:r>
      <w:r>
        <w:rPr>
          <w:rFonts w:hint="eastAsia" w:ascii="宋体" w:hAnsi="宋体"/>
          <w:highlight w:val="none"/>
          <w:u w:val="single"/>
        </w:rPr>
        <w:t>                                            </w:t>
      </w:r>
    </w:p>
    <w:p>
      <w:pPr>
        <w:spacing w:line="360" w:lineRule="exact"/>
        <w:rPr>
          <w:rFonts w:ascii="宋体" w:hAnsi="宋体"/>
          <w:highlight w:val="none"/>
        </w:rPr>
      </w:pPr>
    </w:p>
    <w:p>
      <w:pPr>
        <w:spacing w:line="360" w:lineRule="exact"/>
        <w:rPr>
          <w:rFonts w:ascii="宋体" w:hAnsi="宋体"/>
          <w:highlight w:val="none"/>
          <w:u w:val="single"/>
        </w:rPr>
      </w:pPr>
      <w:r>
        <w:rPr>
          <w:rFonts w:ascii="宋体" w:hAnsi="宋体"/>
          <w:highlight w:val="none"/>
        </w:rPr>
        <w:t>项目编号：</w:t>
      </w:r>
      <w:r>
        <w:rPr>
          <w:rFonts w:hint="eastAsia" w:ascii="宋体" w:hAnsi="宋体"/>
          <w:highlight w:val="none"/>
          <w:u w:val="single"/>
        </w:rPr>
        <w:t>                                          </w:t>
      </w:r>
    </w:p>
    <w:p>
      <w:pPr>
        <w:spacing w:line="360" w:lineRule="exact"/>
        <w:rPr>
          <w:rFonts w:ascii="宋体" w:hAnsi="宋体"/>
          <w:highlight w:val="none"/>
        </w:rPr>
      </w:pPr>
    </w:p>
    <w:tbl>
      <w:tblPr>
        <w:tblStyle w:val="10"/>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pPr>
              <w:spacing w:line="360" w:lineRule="exact"/>
              <w:rPr>
                <w:rFonts w:ascii="宋体" w:hAnsi="宋体"/>
                <w:highlight w:val="none"/>
              </w:rPr>
            </w:pPr>
            <w:r>
              <w:rPr>
                <w:rFonts w:hint="eastAsia" w:ascii="宋体" w:hAnsi="宋体"/>
                <w:highlight w:val="none"/>
              </w:rPr>
              <w:t>供应商</w:t>
            </w:r>
            <w:r>
              <w:rPr>
                <w:rFonts w:ascii="宋体" w:hAnsi="宋体"/>
                <w:highlight w:val="none"/>
              </w:rPr>
              <w:t>全称（公章）：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pPr>
              <w:spacing w:line="360" w:lineRule="exact"/>
              <w:ind w:firstLine="420" w:firstLineChars="200"/>
              <w:rPr>
                <w:rFonts w:ascii="宋体" w:hAnsi="宋体"/>
                <w:highlight w:val="none"/>
              </w:rPr>
            </w:pPr>
            <w:r>
              <w:rPr>
                <w:rFonts w:hint="eastAsia" w:ascii="宋体" w:hAnsi="宋体"/>
                <w:highlight w:val="none"/>
              </w:rPr>
              <w:t>现委托</w:t>
            </w:r>
            <w:r>
              <w:rPr>
                <w:rFonts w:hint="eastAsia" w:ascii="宋体" w:hAnsi="宋体"/>
                <w:highlight w:val="none"/>
                <w:u w:val="single"/>
              </w:rPr>
              <w:t xml:space="preserve">          </w:t>
            </w:r>
            <w:r>
              <w:rPr>
                <w:rFonts w:hint="eastAsia" w:ascii="宋体" w:hAnsi="宋体"/>
                <w:highlight w:val="none"/>
              </w:rPr>
              <w:t>（被授权人的姓名）参与</w:t>
            </w:r>
            <w:r>
              <w:rPr>
                <w:rFonts w:hint="eastAsia" w:ascii="宋体" w:hAnsi="宋体"/>
                <w:highlight w:val="none"/>
                <w:lang w:val="en-US" w:eastAsia="zh-CN"/>
              </w:rPr>
              <w:t>常州市武进区戚墅堰街道办事处</w:t>
            </w:r>
            <w:r>
              <w:rPr>
                <w:rFonts w:hint="eastAsia" w:ascii="宋体" w:hAnsi="宋体"/>
                <w:highlight w:val="none"/>
              </w:rPr>
              <w:t>此项目的投标工作。项目磋商过程中答疑补充等相关文件都须响应供应商在相关网站上下载，本单位会及时关注相关网站，以防遗漏，并承诺不以此为理由提出质疑。</w:t>
            </w:r>
          </w:p>
          <w:p>
            <w:pPr>
              <w:spacing w:line="360" w:lineRule="exact"/>
              <w:ind w:firstLine="420" w:firstLineChars="200"/>
              <w:rPr>
                <w:rFonts w:ascii="宋体" w:hAnsi="宋体"/>
                <w:highlight w:val="none"/>
              </w:rPr>
            </w:pPr>
          </w:p>
          <w:p>
            <w:pPr>
              <w:spacing w:line="360" w:lineRule="exact"/>
              <w:rPr>
                <w:rFonts w:ascii="宋体" w:hAnsi="宋体"/>
                <w:highlight w:val="none"/>
              </w:rPr>
            </w:pPr>
            <w:r>
              <w:rPr>
                <w:rFonts w:hint="eastAsia" w:ascii="宋体" w:hAnsi="宋体"/>
                <w:highlight w:val="none"/>
              </w:rPr>
              <w:t>法定代表人（签字或盖章）：</w:t>
            </w:r>
          </w:p>
          <w:p>
            <w:pPr>
              <w:spacing w:line="360" w:lineRule="exac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pPr>
              <w:spacing w:line="360" w:lineRule="exact"/>
              <w:rPr>
                <w:rFonts w:ascii="宋体" w:hAnsi="宋体"/>
                <w:highlight w:val="none"/>
              </w:rPr>
            </w:pPr>
            <w:r>
              <w:rPr>
                <w:rFonts w:hint="eastAsia" w:ascii="宋体" w:hAnsi="宋体"/>
                <w:highlight w:val="none"/>
              </w:rPr>
              <w:t>被授权人</w:t>
            </w:r>
            <w:r>
              <w:rPr>
                <w:rFonts w:ascii="宋体" w:hAnsi="宋体"/>
                <w:highlight w:val="none"/>
              </w:rPr>
              <w:t>姓名：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pPr>
              <w:spacing w:line="360" w:lineRule="exact"/>
              <w:rPr>
                <w:rFonts w:ascii="宋体" w:hAnsi="宋体"/>
                <w:highlight w:val="none"/>
              </w:rPr>
            </w:pPr>
            <w:r>
              <w:rPr>
                <w:rFonts w:ascii="宋体" w:hAnsi="宋体"/>
                <w:highlight w:val="none"/>
              </w:rPr>
              <w:t>第二代身份证号码：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ascii="宋体" w:hAnsi="宋体"/>
                <w:highlight w:val="none"/>
              </w:rPr>
            </w:pPr>
            <w:r>
              <w:rPr>
                <w:rFonts w:ascii="宋体" w:hAnsi="宋体"/>
                <w:highlight w:val="none"/>
              </w:rPr>
              <w:t>接收</w:t>
            </w:r>
            <w:r>
              <w:rPr>
                <w:rFonts w:hint="eastAsia" w:ascii="宋体" w:hAnsi="宋体"/>
                <w:highlight w:val="none"/>
              </w:rPr>
              <w:t>采购</w:t>
            </w:r>
            <w:r>
              <w:rPr>
                <w:rFonts w:ascii="宋体" w:hAnsi="宋体"/>
                <w:highlight w:val="none"/>
              </w:rPr>
              <w:t>文件指定电子邮箱：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pPr>
              <w:spacing w:line="360" w:lineRule="exact"/>
              <w:rPr>
                <w:rFonts w:ascii="宋体" w:hAnsi="宋体"/>
                <w:highlight w:val="none"/>
              </w:rPr>
            </w:pPr>
            <w:r>
              <w:rPr>
                <w:rFonts w:ascii="宋体" w:hAnsi="宋体"/>
                <w:highlight w:val="none"/>
              </w:rPr>
              <w:t>报名时间：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pPr>
              <w:spacing w:line="360" w:lineRule="exact"/>
              <w:rPr>
                <w:rFonts w:ascii="宋体" w:hAnsi="宋体"/>
                <w:highlight w:val="none"/>
              </w:rPr>
            </w:pPr>
            <w:r>
              <w:rPr>
                <w:rFonts w:hint="eastAsia" w:ascii="宋体" w:hAnsi="宋体"/>
                <w:highlight w:val="none"/>
              </w:rPr>
              <w:t>被授权人</w:t>
            </w:r>
            <w:r>
              <w:rPr>
                <w:rFonts w:ascii="宋体" w:hAnsi="宋体"/>
                <w:highlight w:val="none"/>
              </w:rPr>
              <w:t>签字：</w:t>
            </w:r>
          </w:p>
        </w:tc>
      </w:tr>
    </w:tbl>
    <w:p>
      <w:pPr>
        <w:spacing w:line="360" w:lineRule="exact"/>
        <w:rPr>
          <w:rFonts w:ascii="宋体" w:hAnsi="宋体"/>
          <w:highlight w:val="none"/>
        </w:rPr>
      </w:pPr>
      <w:r>
        <w:rPr>
          <w:rFonts w:ascii="宋体" w:hAnsi="宋体"/>
          <w:highlight w:val="none"/>
        </w:rPr>
        <w:t>注：</w:t>
      </w:r>
      <w:r>
        <w:rPr>
          <w:rFonts w:hint="eastAsia" w:ascii="宋体" w:hAnsi="宋体"/>
          <w:highlight w:val="none"/>
        </w:rPr>
        <w:t>供应商</w:t>
      </w:r>
      <w:r>
        <w:rPr>
          <w:rFonts w:ascii="宋体" w:hAnsi="宋体"/>
          <w:highlight w:val="none"/>
        </w:rPr>
        <w:t>应完整填写表格，并对内容的真实性和有效性负全部责任。</w:t>
      </w:r>
    </w:p>
    <w:p>
      <w:pPr>
        <w:pStyle w:val="7"/>
        <w:spacing w:line="360" w:lineRule="auto"/>
        <w:rPr>
          <w:rFonts w:ascii="Times New Roman" w:hAnsi="Times New Roman"/>
          <w:sz w:val="24"/>
          <w:szCs w:val="24"/>
          <w:highlight w:val="none"/>
        </w:rPr>
        <w:sectPr>
          <w:pgSz w:w="11907" w:h="16840"/>
          <w:pgMar w:top="1418" w:right="1134" w:bottom="1418" w:left="1701" w:header="851" w:footer="851" w:gutter="0"/>
          <w:cols w:space="720" w:num="1"/>
          <w:docGrid w:linePitch="462" w:charSpace="0"/>
        </w:sectPr>
      </w:pPr>
    </w:p>
    <w:p>
      <w:pPr>
        <w:pStyle w:val="7"/>
        <w:spacing w:line="360" w:lineRule="auto"/>
        <w:rPr>
          <w:rFonts w:hAnsi="宋体"/>
          <w:highlight w:val="none"/>
          <w:lang w:val="en-US" w:eastAsia="zh-CN"/>
        </w:rPr>
      </w:pPr>
      <w:r>
        <w:rPr>
          <w:rFonts w:hAnsi="宋体"/>
          <w:highlight w:val="none"/>
          <w:lang w:eastAsia="zh-CN"/>
        </w:rPr>
        <w:t>附件</w:t>
      </w:r>
      <w:r>
        <w:rPr>
          <w:rFonts w:hAnsi="宋体"/>
          <w:highlight w:val="none"/>
          <w:lang w:val="en-US" w:eastAsia="zh-CN"/>
        </w:rPr>
        <w:t>2</w:t>
      </w:r>
    </w:p>
    <w:p>
      <w:pPr>
        <w:pStyle w:val="7"/>
        <w:spacing w:line="360" w:lineRule="auto"/>
        <w:rPr>
          <w:rFonts w:hAnsi="宋体"/>
          <w:highlight w:val="none"/>
          <w:lang w:val="en-US" w:eastAsia="zh-CN"/>
        </w:rPr>
      </w:pPr>
    </w:p>
    <w:p>
      <w:pPr>
        <w:pStyle w:val="7"/>
        <w:spacing w:line="360" w:lineRule="auto"/>
        <w:jc w:val="center"/>
        <w:rPr>
          <w:rFonts w:hint="default" w:hAnsi="宋体"/>
          <w:highlight w:val="none"/>
          <w:lang w:val="en-US" w:eastAsia="zh-CN"/>
        </w:rPr>
      </w:pPr>
      <w:r>
        <w:rPr>
          <w:rFonts w:hint="default" w:hAnsi="宋体"/>
          <w:highlight w:val="none"/>
          <w:lang w:val="en-US" w:eastAsia="zh-CN"/>
        </w:rPr>
        <w:t>法定代表人身份证明暨授权委托书</w:t>
      </w:r>
    </w:p>
    <w:p>
      <w:pPr>
        <w:pStyle w:val="7"/>
        <w:spacing w:line="360" w:lineRule="auto"/>
        <w:rPr>
          <w:rFonts w:hint="default" w:hAnsi="宋体"/>
          <w:highlight w:val="none"/>
          <w:lang w:val="en-US" w:eastAsia="zh-CN"/>
        </w:rPr>
      </w:pPr>
    </w:p>
    <w:p>
      <w:pPr>
        <w:pStyle w:val="7"/>
        <w:spacing w:line="360" w:lineRule="auto"/>
        <w:rPr>
          <w:rFonts w:hint="default" w:hAnsi="宋体"/>
          <w:highlight w:val="none"/>
          <w:lang w:val="en-US" w:eastAsia="zh-CN"/>
        </w:rPr>
      </w:pPr>
      <w:r>
        <w:rPr>
          <w:rFonts w:hint="eastAsia" w:ascii="宋体" w:hAnsi="宋体"/>
          <w:highlight w:val="none"/>
          <w:lang w:val="en-US" w:eastAsia="zh-CN"/>
        </w:rPr>
        <w:t>常州市武进区戚墅堰街道办事处</w:t>
      </w:r>
      <w:r>
        <w:rPr>
          <w:rFonts w:hint="default" w:hAnsi="宋体"/>
          <w:highlight w:val="none"/>
          <w:lang w:val="en-US" w:eastAsia="zh-CN"/>
        </w:rPr>
        <w:t>：</w:t>
      </w:r>
    </w:p>
    <w:p>
      <w:pPr>
        <w:pStyle w:val="7"/>
        <w:spacing w:line="360" w:lineRule="auto"/>
        <w:ind w:firstLine="420" w:firstLineChars="200"/>
        <w:rPr>
          <w:rFonts w:hint="default" w:hAnsi="宋体"/>
          <w:highlight w:val="none"/>
          <w:lang w:val="en-US" w:eastAsia="zh-CN"/>
        </w:rPr>
      </w:pPr>
      <w:r>
        <w:rPr>
          <w:rFonts w:hint="default" w:hAnsi="宋体"/>
          <w:highlight w:val="none"/>
          <w:lang w:val="en-US" w:eastAsia="zh-CN"/>
        </w:rPr>
        <w:t>本授权委托书宣告：本人</w:t>
      </w:r>
      <w:r>
        <w:rPr>
          <w:rFonts w:hint="default" w:hAnsi="宋体"/>
          <w:highlight w:val="none"/>
          <w:u w:val="single"/>
          <w:lang w:val="en-US" w:eastAsia="zh-CN"/>
        </w:rPr>
        <w:t xml:space="preserve">          </w:t>
      </w:r>
      <w:r>
        <w:rPr>
          <w:rFonts w:hint="default" w:hAnsi="宋体"/>
          <w:highlight w:val="none"/>
          <w:lang w:val="en-US" w:eastAsia="zh-CN"/>
        </w:rPr>
        <w:t>（姓名）系</w:t>
      </w:r>
      <w:r>
        <w:rPr>
          <w:rFonts w:hint="default" w:hAnsi="宋体"/>
          <w:highlight w:val="none"/>
          <w:u w:val="single"/>
          <w:lang w:val="en-US" w:eastAsia="zh-CN"/>
        </w:rPr>
        <w:t xml:space="preserve">                  </w:t>
      </w:r>
      <w:r>
        <w:rPr>
          <w:rFonts w:hint="default" w:hAnsi="宋体"/>
          <w:highlight w:val="none"/>
          <w:lang w:val="en-US" w:eastAsia="zh-CN"/>
        </w:rPr>
        <w:t>（单位）的法定代表人</w:t>
      </w:r>
      <w:r>
        <w:rPr>
          <w:rFonts w:hAnsi="宋体"/>
          <w:highlight w:val="none"/>
          <w:lang w:val="en-US" w:eastAsia="zh-CN"/>
        </w:rPr>
        <w:t>，</w:t>
      </w:r>
      <w:r>
        <w:rPr>
          <w:rFonts w:hint="default" w:hAnsi="宋体"/>
          <w:highlight w:val="none"/>
          <w:lang w:val="en-US" w:eastAsia="zh-CN"/>
        </w:rPr>
        <w:t>现授权委托</w:t>
      </w:r>
      <w:r>
        <w:rPr>
          <w:rFonts w:hint="default" w:hAnsi="宋体"/>
          <w:highlight w:val="none"/>
          <w:u w:val="single"/>
          <w:lang w:val="en-US" w:eastAsia="zh-CN"/>
        </w:rPr>
        <w:t xml:space="preserve">       </w:t>
      </w:r>
      <w:r>
        <w:rPr>
          <w:rFonts w:hint="default" w:hAnsi="宋体"/>
          <w:highlight w:val="none"/>
          <w:lang w:val="en-US" w:eastAsia="zh-CN"/>
        </w:rPr>
        <w:t>（姓名）为我单位代理人，该代理人有权在</w:t>
      </w:r>
      <w:r>
        <w:rPr>
          <w:rFonts w:hint="eastAsia" w:hAnsi="宋体"/>
          <w:highlight w:val="none"/>
          <w:u w:val="single"/>
          <w:lang w:val="en-US" w:eastAsia="zh-CN"/>
        </w:rPr>
        <w:t>延陵东路(工农桥-S232)市政综合管网提升改造工程材料检测项目</w:t>
      </w:r>
      <w:r>
        <w:rPr>
          <w:rFonts w:hint="default" w:hAnsi="宋体"/>
          <w:highlight w:val="none"/>
          <w:lang w:val="en-US" w:eastAsia="zh-CN"/>
        </w:rPr>
        <w:t>的投标活动中，以我单位的名义参加投标报名、资格审查、签署投标书和响应文件、与采购人（或业主）协商、签订合同书以及执行一切与此有关的事项。</w:t>
      </w:r>
    </w:p>
    <w:p>
      <w:pPr>
        <w:pStyle w:val="7"/>
        <w:spacing w:line="360" w:lineRule="auto"/>
        <w:rPr>
          <w:rFonts w:hint="default" w:hAnsi="宋体"/>
          <w:highlight w:val="none"/>
          <w:lang w:val="en-US" w:eastAsia="zh-CN"/>
        </w:rPr>
      </w:pPr>
      <w:r>
        <w:rPr>
          <w:rFonts w:hint="default" w:hAnsi="宋体"/>
          <w:highlight w:val="none"/>
          <w:lang w:val="en-US" w:eastAsia="zh-CN"/>
        </w:rPr>
        <w:t>代理人在其权限范围及代理期限内签署的一切有关合同、协议和文件，我单位均予以认可并愿承担相应的法律责任。</w:t>
      </w:r>
    </w:p>
    <w:p>
      <w:pPr>
        <w:pStyle w:val="7"/>
        <w:spacing w:line="360" w:lineRule="auto"/>
        <w:rPr>
          <w:rFonts w:hint="default" w:hAnsi="宋体"/>
          <w:highlight w:val="none"/>
          <w:lang w:val="en-US" w:eastAsia="zh-CN"/>
        </w:rPr>
      </w:pPr>
      <w:r>
        <w:rPr>
          <w:rFonts w:hint="default" w:hAnsi="宋体"/>
          <w:highlight w:val="none"/>
          <w:lang w:val="en-US" w:eastAsia="zh-CN"/>
        </w:rPr>
        <w:t>委托期限：至本项目结束或新的授权委托书送到之日。代理人无转委托权。</w:t>
      </w:r>
    </w:p>
    <w:p>
      <w:pPr>
        <w:pStyle w:val="7"/>
        <w:spacing w:line="360" w:lineRule="auto"/>
        <w:rPr>
          <w:rFonts w:hint="default" w:hAnsi="宋体"/>
          <w:highlight w:val="none"/>
          <w:lang w:val="en-US" w:eastAsia="zh-CN"/>
        </w:rPr>
      </w:pPr>
    </w:p>
    <w:p>
      <w:pPr>
        <w:pStyle w:val="7"/>
        <w:spacing w:line="360" w:lineRule="auto"/>
        <w:rPr>
          <w:rFonts w:hint="default" w:hAnsi="宋体"/>
          <w:highlight w:val="none"/>
          <w:lang w:val="en-US" w:eastAsia="zh-CN"/>
        </w:rPr>
      </w:pPr>
      <w:r>
        <w:rPr>
          <w:rFonts w:hint="default" w:hAnsi="宋体"/>
          <w:highlight w:val="none"/>
          <w:lang w:val="en-US" w:eastAsia="zh-CN"/>
        </w:rPr>
        <w:t>被授权人情况：</w:t>
      </w:r>
    </w:p>
    <w:p>
      <w:pPr>
        <w:pStyle w:val="7"/>
        <w:spacing w:line="360" w:lineRule="auto"/>
        <w:rPr>
          <w:rFonts w:hint="default" w:hAnsi="宋体"/>
          <w:highlight w:val="none"/>
          <w:lang w:val="en-US" w:eastAsia="zh-CN"/>
        </w:rPr>
      </w:pPr>
      <w:r>
        <w:rPr>
          <w:rFonts w:hint="default" w:hAnsi="宋体"/>
          <w:highlight w:val="none"/>
          <w:lang w:val="en-US" w:eastAsia="zh-CN"/>
        </w:rPr>
        <w:t>姓名：         性别：       年龄：       职务：</w:t>
      </w:r>
    </w:p>
    <w:p>
      <w:pPr>
        <w:pStyle w:val="7"/>
        <w:spacing w:line="360" w:lineRule="auto"/>
        <w:rPr>
          <w:rFonts w:hint="default" w:hAnsi="宋体"/>
          <w:highlight w:val="none"/>
          <w:lang w:val="en-US" w:eastAsia="zh-CN"/>
        </w:rPr>
      </w:pPr>
      <w:r>
        <w:rPr>
          <w:rFonts w:hint="default" w:hAnsi="宋体"/>
          <w:highlight w:val="none"/>
          <w:lang w:val="en-US" w:eastAsia="zh-CN"/>
        </w:rPr>
        <w:t>身份证号码：                电话：</w:t>
      </w:r>
    </w:p>
    <w:p>
      <w:pPr>
        <w:pStyle w:val="7"/>
        <w:spacing w:line="360" w:lineRule="auto"/>
        <w:rPr>
          <w:rFonts w:hint="default" w:hAnsi="宋体"/>
          <w:highlight w:val="none"/>
          <w:lang w:val="en-US" w:eastAsia="zh-CN"/>
        </w:rPr>
      </w:pPr>
      <w:r>
        <w:rPr>
          <w:rFonts w:hint="default" w:hAnsi="宋体"/>
          <w:highlight w:val="none"/>
          <w:lang w:val="en-US" w:eastAsia="zh-CN"/>
        </w:rPr>
        <w:t>通讯地址：</w:t>
      </w:r>
    </w:p>
    <w:p>
      <w:pPr>
        <w:pStyle w:val="7"/>
        <w:spacing w:line="360" w:lineRule="auto"/>
        <w:rPr>
          <w:rFonts w:hint="default" w:hAnsi="宋体"/>
          <w:highlight w:val="none"/>
          <w:lang w:val="en-US" w:eastAsia="zh-CN"/>
        </w:rPr>
      </w:pPr>
      <w:r>
        <w:rPr>
          <w:rFonts w:hint="default" w:hAnsi="宋体"/>
          <w:highlight w:val="none"/>
          <w:lang w:val="en-US" w:eastAsia="zh-CN"/>
        </w:rPr>
        <w:t xml:space="preserve">被授权人签名或盖章：             </w:t>
      </w:r>
    </w:p>
    <w:p>
      <w:pPr>
        <w:pStyle w:val="7"/>
        <w:spacing w:line="360" w:lineRule="auto"/>
        <w:rPr>
          <w:rFonts w:hint="default" w:hAnsi="宋体"/>
          <w:highlight w:val="none"/>
          <w:lang w:val="en-US" w:eastAsia="zh-CN"/>
        </w:rPr>
      </w:pPr>
    </w:p>
    <w:p>
      <w:pPr>
        <w:pStyle w:val="7"/>
        <w:spacing w:line="360" w:lineRule="auto"/>
        <w:rPr>
          <w:rFonts w:hint="default" w:hAnsi="宋体"/>
          <w:highlight w:val="none"/>
          <w:lang w:val="en-US" w:eastAsia="zh-CN"/>
        </w:rPr>
      </w:pPr>
    </w:p>
    <w:p>
      <w:pPr>
        <w:pStyle w:val="7"/>
        <w:spacing w:line="360" w:lineRule="auto"/>
        <w:rPr>
          <w:rFonts w:hint="default" w:hAnsi="宋体"/>
          <w:highlight w:val="none"/>
          <w:lang w:val="en-US" w:eastAsia="zh-CN"/>
        </w:rPr>
      </w:pPr>
    </w:p>
    <w:p>
      <w:pPr>
        <w:pStyle w:val="7"/>
        <w:spacing w:line="360" w:lineRule="auto"/>
        <w:rPr>
          <w:rFonts w:hint="default" w:hAnsi="宋体"/>
          <w:highlight w:val="none"/>
          <w:lang w:val="en-US" w:eastAsia="zh-CN"/>
        </w:rPr>
      </w:pPr>
      <w:r>
        <w:rPr>
          <w:rFonts w:hint="default" w:hAnsi="宋体"/>
          <w:highlight w:val="none"/>
          <w:lang w:val="en-US" w:eastAsia="zh-CN"/>
        </w:rPr>
        <w:t xml:space="preserve">                               单位名称（公章）：</w:t>
      </w:r>
    </w:p>
    <w:p>
      <w:pPr>
        <w:pStyle w:val="7"/>
        <w:spacing w:line="360" w:lineRule="auto"/>
        <w:rPr>
          <w:rFonts w:hint="default" w:hAnsi="宋体"/>
          <w:highlight w:val="none"/>
          <w:lang w:val="en-US" w:eastAsia="zh-CN"/>
        </w:rPr>
      </w:pPr>
      <w:r>
        <w:rPr>
          <w:rFonts w:hint="default" w:hAnsi="宋体"/>
          <w:highlight w:val="none"/>
          <w:lang w:val="en-US" w:eastAsia="zh-CN"/>
        </w:rPr>
        <w:t xml:space="preserve">                               法定代表人（签名或盖章）：</w:t>
      </w:r>
    </w:p>
    <w:p>
      <w:pPr>
        <w:pStyle w:val="7"/>
        <w:spacing w:line="360" w:lineRule="auto"/>
        <w:rPr>
          <w:rFonts w:hint="default" w:hAnsi="宋体"/>
          <w:highlight w:val="none"/>
          <w:lang w:val="en-US" w:eastAsia="zh-CN"/>
        </w:rPr>
      </w:pPr>
      <w:r>
        <w:rPr>
          <w:rFonts w:hint="default" w:hAnsi="宋体"/>
          <w:highlight w:val="none"/>
          <w:lang w:val="en-US" w:eastAsia="zh-CN"/>
        </w:rPr>
        <w:t xml:space="preserve">                               日   期：     年    月    日</w:t>
      </w:r>
    </w:p>
    <w:p>
      <w:pPr>
        <w:pStyle w:val="7"/>
        <w:spacing w:line="360" w:lineRule="auto"/>
        <w:rPr>
          <w:rFonts w:hint="default" w:hAnsi="宋体"/>
          <w:highlight w:val="none"/>
          <w:lang w:val="en-US" w:eastAsia="zh-CN"/>
        </w:rPr>
      </w:pPr>
    </w:p>
    <w:p>
      <w:pPr>
        <w:pStyle w:val="7"/>
        <w:spacing w:line="360" w:lineRule="auto"/>
        <w:jc w:val="left"/>
        <w:rPr>
          <w:rFonts w:hint="default" w:hAnsi="宋体"/>
          <w:b/>
          <w:bCs/>
          <w:highlight w:val="none"/>
          <w:u w:val="double"/>
          <w:lang w:val="en-US" w:eastAsia="zh-CN"/>
        </w:rPr>
      </w:pPr>
      <w:r>
        <w:rPr>
          <w:rFonts w:hint="default" w:hAnsi="宋体"/>
          <w:b/>
          <w:bCs/>
          <w:highlight w:val="none"/>
          <w:u w:val="double"/>
          <w:lang w:val="en-US" w:eastAsia="zh-CN"/>
        </w:rPr>
        <w:t>注意事项：1、如法定代表人参加报名，需附法定代表人第二代居民身份证复印件（正反面）。</w:t>
      </w:r>
    </w:p>
    <w:p>
      <w:pPr>
        <w:numPr>
          <w:ilvl w:val="0"/>
          <w:numId w:val="2"/>
        </w:numPr>
        <w:spacing w:line="360" w:lineRule="auto"/>
        <w:jc w:val="left"/>
        <w:outlineLvl w:val="0"/>
        <w:rPr>
          <w:rFonts w:hAnsi="宋体"/>
          <w:b/>
          <w:bCs/>
          <w:highlight w:val="none"/>
          <w:u w:val="double"/>
        </w:rPr>
      </w:pPr>
      <w:r>
        <w:rPr>
          <w:rFonts w:hAnsi="宋体"/>
          <w:b/>
          <w:bCs/>
          <w:highlight w:val="none"/>
          <w:u w:val="double"/>
        </w:rPr>
        <w:t>如非法定代表人参加报名，需附法定代表人第二代居民身份证复印件（正反面）和被授权人第二代居民身份证复印件（正反面）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70E600"/>
    <w:multiLevelType w:val="singleLevel"/>
    <w:tmpl w:val="A970E600"/>
    <w:lvl w:ilvl="0" w:tentative="0">
      <w:start w:val="2"/>
      <w:numFmt w:val="decimal"/>
      <w:suff w:val="nothing"/>
      <w:lvlText w:val="%1、"/>
      <w:lvlJc w:val="left"/>
    </w:lvl>
  </w:abstractNum>
  <w:abstractNum w:abstractNumId="1">
    <w:nsid w:val="0C24CB9E"/>
    <w:multiLevelType w:val="singleLevel"/>
    <w:tmpl w:val="0C24CB9E"/>
    <w:lvl w:ilvl="0" w:tentative="0">
      <w:start w:val="8"/>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4OTYwNjdmMjI2ZmM3ZTYxZjRjZmVhYWU0NWU4MmEifQ=="/>
  </w:docVars>
  <w:rsids>
    <w:rsidRoot w:val="40F129C4"/>
    <w:rsid w:val="029E4766"/>
    <w:rsid w:val="21CA76EB"/>
    <w:rsid w:val="267036D6"/>
    <w:rsid w:val="40F129C4"/>
    <w:rsid w:val="535963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0"/>
    <w:pPr>
      <w:keepNext/>
      <w:keepLines/>
      <w:spacing w:before="50" w:beforeLines="50" w:line="360" w:lineRule="auto"/>
      <w:jc w:val="center"/>
      <w:outlineLvl w:val="0"/>
    </w:pPr>
    <w:rPr>
      <w:rFonts w:ascii="Times New Roman" w:hAnsi="Times New Roman" w:eastAsia="宋体"/>
      <w:b/>
      <w:bCs/>
      <w:kern w:val="44"/>
      <w:sz w:val="44"/>
      <w:szCs w:val="44"/>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tabs>
        <w:tab w:val="left" w:pos="567"/>
      </w:tabs>
      <w:spacing w:before="120" w:line="22" w:lineRule="atLeast"/>
    </w:pPr>
    <w:rPr>
      <w:rFonts w:ascii="宋体" w:hAnsi="宋体"/>
      <w:sz w:val="24"/>
    </w:rPr>
  </w:style>
  <w:style w:type="paragraph" w:styleId="5">
    <w:name w:val="Normal Indent"/>
    <w:basedOn w:val="1"/>
    <w:next w:val="1"/>
    <w:qFormat/>
    <w:uiPriority w:val="0"/>
    <w:pPr>
      <w:autoSpaceDE w:val="0"/>
      <w:autoSpaceDN w:val="0"/>
      <w:adjustRightInd w:val="0"/>
      <w:ind w:firstLine="420"/>
      <w:jc w:val="left"/>
    </w:pPr>
    <w:rPr>
      <w:rFonts w:ascii="宋体"/>
      <w:sz w:val="24"/>
    </w:rPr>
  </w:style>
  <w:style w:type="paragraph" w:styleId="6">
    <w:name w:val="Body Text Indent"/>
    <w:basedOn w:val="1"/>
    <w:next w:val="1"/>
    <w:qFormat/>
    <w:uiPriority w:val="0"/>
    <w:pPr>
      <w:spacing w:line="360" w:lineRule="auto"/>
      <w:ind w:firstLine="570"/>
    </w:pPr>
    <w:rPr>
      <w:sz w:val="24"/>
    </w:rPr>
  </w:style>
  <w:style w:type="paragraph" w:styleId="7">
    <w:name w:val="Plain Text"/>
    <w:basedOn w:val="1"/>
    <w:next w:val="5"/>
    <w:qFormat/>
    <w:uiPriority w:val="0"/>
    <w:rPr>
      <w:rFonts w:hint="eastAsia" w:ascii="宋体" w:hAnsi="Courier New"/>
      <w:szCs w:val="20"/>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6"/>
    <w:next w:val="1"/>
    <w:qFormat/>
    <w:uiPriority w:val="0"/>
    <w:pPr>
      <w:spacing w:after="120" w:line="480" w:lineRule="exact"/>
      <w:ind w:left="420" w:leftChars="200" w:firstLine="420" w:firstLineChars="200"/>
    </w:p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iPriority w:val="0"/>
    <w:rPr>
      <w:color w:val="333333"/>
      <w:u w:val="none"/>
    </w:rPr>
  </w:style>
  <w:style w:type="character" w:styleId="14">
    <w:name w:val="Hyperlink"/>
    <w:basedOn w:val="12"/>
    <w:uiPriority w:val="0"/>
    <w:rPr>
      <w:color w:val="333333"/>
      <w:u w:val="none"/>
    </w:rPr>
  </w:style>
  <w:style w:type="character" w:customStyle="1" w:styleId="15">
    <w:name w:val="标题 1 Char"/>
    <w:basedOn w:val="12"/>
    <w:link w:val="3"/>
    <w:qFormat/>
    <w:uiPriority w:val="0"/>
    <w:rPr>
      <w:rFonts w:ascii="Times New Roman" w:hAnsi="Times New Roman" w:eastAsia="宋体"/>
      <w:b/>
      <w:bCs/>
      <w:kern w:val="44"/>
      <w:sz w:val="44"/>
      <w:szCs w:val="4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2549</Words>
  <Characters>2764</Characters>
  <Lines>0</Lines>
  <Paragraphs>0</Paragraphs>
  <TotalTime>13</TotalTime>
  <ScaleCrop>false</ScaleCrop>
  <LinksUpToDate>false</LinksUpToDate>
  <CharactersWithSpaces>3108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2023-06-19T07:08:00Z</dcterms:created>
  <dc:creator>Administrator</dc:creator>
  <cp:lastModifiedBy>Administrator</cp:lastModifiedBy>
  <dcterms:modified xsi:type="dcterms:W3CDTF">2023-06-19T08:03:04Z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6C5F73EC9BF647B29AEDDDFE6A6F4E0C_11</vt:lpwstr>
  </property>
</Properties>
</file>